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34" w:rsidRDefault="00DC6B34" w:rsidP="00DC6B34">
      <w:pPr>
        <w:ind w:firstLine="284"/>
        <w:jc w:val="center"/>
      </w:pPr>
      <w:r>
        <w:t>АННОТАЦИЯ</w:t>
      </w:r>
      <w:bookmarkStart w:id="0" w:name="_GoBack"/>
      <w:bookmarkEnd w:id="0"/>
    </w:p>
    <w:p w:rsidR="00DC6B34" w:rsidRDefault="00DC6B34" w:rsidP="00DC6B34">
      <w:pPr>
        <w:ind w:firstLine="284"/>
        <w:jc w:val="both"/>
      </w:pPr>
    </w:p>
    <w:p w:rsidR="00DC6B34" w:rsidRPr="00DC6B34" w:rsidRDefault="00DC6B34" w:rsidP="00DC6B34">
      <w:pPr>
        <w:ind w:firstLine="284"/>
        <w:jc w:val="both"/>
      </w:pPr>
      <w:r w:rsidRPr="00DC6B34">
        <w:t xml:space="preserve">Программа составлена на основе фундаментального ядра содержания общего образования и требований к </w:t>
      </w:r>
      <w:proofErr w:type="gramStart"/>
      <w:r w:rsidRPr="00DC6B34">
        <w:t>результатам  обучения</w:t>
      </w:r>
      <w:proofErr w:type="gramEnd"/>
      <w:r w:rsidRPr="00DC6B34">
        <w:t xml:space="preserve">, представленных в Стандарте основного общего образования, в соответствии с Программой основного общего образования (Физика 7-9 классы. </w:t>
      </w:r>
      <w:proofErr w:type="spellStart"/>
      <w:r w:rsidRPr="00DC6B34">
        <w:t>Перышкин</w:t>
      </w:r>
      <w:proofErr w:type="spellEnd"/>
      <w:r w:rsidRPr="00DC6B34">
        <w:t xml:space="preserve"> А.В., </w:t>
      </w:r>
      <w:proofErr w:type="spellStart"/>
      <w:r w:rsidRPr="00DC6B34">
        <w:t>Филонович</w:t>
      </w:r>
      <w:proofErr w:type="spellEnd"/>
      <w:r w:rsidRPr="00DC6B34">
        <w:t xml:space="preserve"> Н.В., </w:t>
      </w:r>
      <w:proofErr w:type="spellStart"/>
      <w:r w:rsidRPr="00DC6B34">
        <w:t>Гутник</w:t>
      </w:r>
      <w:proofErr w:type="spellEnd"/>
      <w:r w:rsidRPr="00DC6B34">
        <w:t xml:space="preserve"> Е.М.). Она определяет содержание учебного материала, его структуру, последовательность изучения, пути формирования системы знаний, способов деятельности, развития обучающихся, их социализации и воспитания. Программа построена с учетом принципов системности, научности и доступности, а также преемственности между различными разделами курса. Соблюдая преемственность с курсом физики 7 и 8 классов, предусматривается изучение физики в 9 классе на высоком, но доступном уровне трудности, быстром темпе, отводя ведущую роль теоретическим знаниям, подкрепляя их демонстрационным экспериментом и решением теоретических и экспериментальных задач. Повысить интенсивность и плотность процесса обучения позволяет использование различных форм работы: письменной и устной, экспериментальной, самостоятельной и под руководством учителя.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021D"/>
    <w:rsid w:val="00231189"/>
    <w:rsid w:val="00DC6B34"/>
    <w:rsid w:val="00EC0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4DC5F-E4C0-4A42-8031-6CBD778B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2021-11-22T06:30:00Z</dcterms:created>
  <dcterms:modified xsi:type="dcterms:W3CDTF">2021-11-22T06:31:00Z</dcterms:modified>
</cp:coreProperties>
</file>