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C2" w:rsidRPr="00A95EC2" w:rsidRDefault="00A95EC2" w:rsidP="00A95EC2">
      <w:pPr>
        <w:jc w:val="center"/>
        <w:rPr>
          <w:rStyle w:val="fontstyle01"/>
          <w:b/>
          <w:sz w:val="22"/>
          <w:szCs w:val="22"/>
        </w:rPr>
      </w:pPr>
      <w:r w:rsidRPr="00A95EC2">
        <w:rPr>
          <w:rStyle w:val="fontstyle01"/>
          <w:b/>
          <w:sz w:val="22"/>
          <w:szCs w:val="22"/>
        </w:rPr>
        <w:t>АННОТАЦИЯ</w:t>
      </w:r>
      <w:bookmarkStart w:id="0" w:name="_GoBack"/>
      <w:bookmarkEnd w:id="0"/>
    </w:p>
    <w:p w:rsidR="00231189" w:rsidRDefault="004008E1" w:rsidP="004008E1">
      <w:r w:rsidRPr="004008E1">
        <w:rPr>
          <w:rStyle w:val="fontstyle01"/>
          <w:sz w:val="22"/>
          <w:szCs w:val="22"/>
        </w:rPr>
        <w:t>Рабочая программа курса химии для основной школы разработана в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соответствии с Федеральным государственным образовательным стандартом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общего образования. В ней также учитываются основные идеи и положения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Программы развития и формирования универсальных учебных действий для</w:t>
      </w:r>
      <w:r w:rsidR="00A95EC2"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основного общего образования.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В соответствии с этими документами обучающиеся должны овладеть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приёмами, связанными с определением понятий: ограничивать их,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описывать, характеризовать и сравнивать. Так как химия — наука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экспериментальная, обучающиеся должны овладеть такими познавательными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учебными действиями, как эксперимент, наблюдение, измерение, описание,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моделирование, гипотеза, вывод. В процессе изучения курса у обучающихся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продолжают формироваться умения ставить вопросы, объяснять,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классифицировать, сравнивать, определять источники информации, получать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и </w:t>
      </w:r>
      <w:r>
        <w:rPr>
          <w:rStyle w:val="fontstyle01"/>
          <w:sz w:val="22"/>
          <w:szCs w:val="22"/>
        </w:rPr>
        <w:t>а</w:t>
      </w:r>
      <w:r w:rsidRPr="004008E1">
        <w:rPr>
          <w:rStyle w:val="fontstyle01"/>
          <w:sz w:val="22"/>
          <w:szCs w:val="22"/>
        </w:rPr>
        <w:t>нализировать её, готовить информационный продукт, презентовать его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вести дискуссию. Следовательно, </w:t>
      </w:r>
      <w:proofErr w:type="spellStart"/>
      <w:r w:rsidRPr="004008E1">
        <w:rPr>
          <w:rStyle w:val="fontstyle01"/>
          <w:sz w:val="22"/>
          <w:szCs w:val="22"/>
        </w:rPr>
        <w:t>деятельностный</w:t>
      </w:r>
      <w:proofErr w:type="spellEnd"/>
      <w:r w:rsidRPr="004008E1">
        <w:rPr>
          <w:rStyle w:val="fontstyle01"/>
          <w:sz w:val="22"/>
          <w:szCs w:val="22"/>
        </w:rPr>
        <w:t xml:space="preserve"> подход в изучении химии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способствуют достижению личностных, предметных и </w:t>
      </w:r>
      <w:proofErr w:type="spellStart"/>
      <w:r w:rsidRPr="004008E1">
        <w:rPr>
          <w:rStyle w:val="fontstyle01"/>
          <w:sz w:val="22"/>
          <w:szCs w:val="22"/>
        </w:rPr>
        <w:t>метапредметных</w:t>
      </w:r>
      <w:proofErr w:type="spellEnd"/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образовательных результатов.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В основу курса положены следующие </w:t>
      </w:r>
      <w:r w:rsidRPr="004008E1">
        <w:rPr>
          <w:rStyle w:val="fontstyle21"/>
          <w:sz w:val="22"/>
          <w:szCs w:val="22"/>
        </w:rPr>
        <w:t>идеи</w:t>
      </w:r>
      <w:r w:rsidRPr="004008E1">
        <w:rPr>
          <w:rStyle w:val="fontstyle01"/>
          <w:sz w:val="22"/>
          <w:szCs w:val="22"/>
        </w:rPr>
        <w:t>: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материальное единство и взаимосвязь объектов и явлений природы;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ведущая роль теоретических знаний для объяснения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прогнозирования химических явлений, оценки их практической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значимости;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взаимосвязь качественной и количественной сторон химических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объектов материального мира;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развитие химической науки и производство химических веществ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материалов для удовлетворения насущных потребностей человека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общества, решения глобальных проблем современности;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4008E1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генетическая связь между веществами.</w:t>
      </w:r>
      <w:r w:rsidRPr="004008E1">
        <w:rPr>
          <w:rFonts w:ascii="Times New Roman" w:hAnsi="Times New Roman" w:cs="Times New Roman"/>
        </w:rPr>
        <w:br/>
      </w:r>
      <w:r w:rsidRPr="004008E1">
        <w:rPr>
          <w:rStyle w:val="fontstyle01"/>
          <w:sz w:val="22"/>
          <w:szCs w:val="22"/>
        </w:rPr>
        <w:t>Эти идеи реализуются в курсе химии основной школы путём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достижения следующих </w:t>
      </w:r>
      <w:r w:rsidRPr="004008E1">
        <w:rPr>
          <w:rStyle w:val="fontstyle21"/>
          <w:sz w:val="22"/>
          <w:szCs w:val="22"/>
        </w:rPr>
        <w:t>целей</w:t>
      </w:r>
      <w:r w:rsidRPr="004008E1">
        <w:rPr>
          <w:rStyle w:val="fontstyle01"/>
          <w:sz w:val="22"/>
          <w:szCs w:val="22"/>
        </w:rPr>
        <w:t>: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• </w:t>
      </w:r>
      <w:r w:rsidRPr="004008E1">
        <w:rPr>
          <w:rStyle w:val="fontstyle41"/>
          <w:sz w:val="22"/>
          <w:szCs w:val="22"/>
        </w:rPr>
        <w:t xml:space="preserve">Формирование </w:t>
      </w:r>
      <w:r w:rsidRPr="004008E1">
        <w:rPr>
          <w:rStyle w:val="fontstyle01"/>
          <w:sz w:val="22"/>
          <w:szCs w:val="22"/>
        </w:rPr>
        <w:t>у учащихся химической картины мира, как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органической части его целостной естественно-научной картины.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• </w:t>
      </w:r>
      <w:r w:rsidRPr="004008E1">
        <w:rPr>
          <w:rStyle w:val="fontstyle41"/>
          <w:sz w:val="22"/>
          <w:szCs w:val="22"/>
        </w:rPr>
        <w:t xml:space="preserve">Развитие </w:t>
      </w:r>
      <w:r w:rsidRPr="004008E1">
        <w:rPr>
          <w:rStyle w:val="fontstyle01"/>
          <w:sz w:val="22"/>
          <w:szCs w:val="22"/>
        </w:rPr>
        <w:t>познавательных интересов, интеллектуальных и творческих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способностей учащихся в процессе изучения ими химической науки и её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вклада в современный научно-технический прогресс; формирование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важнейших логических операций мышления (анализ, синтез, обобщение,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конкретизация, сравнение и др.) в процессе познания системы важнейших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понятий, законов и теорий о составе, строении и свойствах химических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веществ.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• </w:t>
      </w:r>
      <w:r w:rsidRPr="004008E1">
        <w:rPr>
          <w:rStyle w:val="fontstyle41"/>
          <w:sz w:val="22"/>
          <w:szCs w:val="22"/>
        </w:rPr>
        <w:t xml:space="preserve">Воспитание </w:t>
      </w:r>
      <w:r w:rsidRPr="004008E1">
        <w:rPr>
          <w:rStyle w:val="fontstyle01"/>
          <w:sz w:val="22"/>
          <w:szCs w:val="22"/>
        </w:rPr>
        <w:t>убеждённости в том, что применение полученных знаний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и умений по химии является объективной необходимостью для безопасной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работы с веществами и материалами в быту и на производстве.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• </w:t>
      </w:r>
      <w:r w:rsidRPr="004008E1">
        <w:rPr>
          <w:rStyle w:val="fontstyle41"/>
          <w:sz w:val="22"/>
          <w:szCs w:val="22"/>
        </w:rPr>
        <w:t xml:space="preserve">Проектирование и реализация </w:t>
      </w:r>
      <w:r w:rsidRPr="004008E1">
        <w:rPr>
          <w:rStyle w:val="fontstyle01"/>
          <w:sz w:val="22"/>
          <w:szCs w:val="22"/>
        </w:rPr>
        <w:t>выпускниками основной школы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личной образовательной траектории: выбор профиля обучения в старшей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школе или профессионального образовательного учреждения.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• </w:t>
      </w:r>
      <w:r w:rsidRPr="004008E1">
        <w:rPr>
          <w:rStyle w:val="fontstyle41"/>
          <w:sz w:val="22"/>
          <w:szCs w:val="22"/>
        </w:rPr>
        <w:t>Овладение ключевыми компетенциями</w:t>
      </w:r>
      <w:r w:rsidRPr="004008E1">
        <w:rPr>
          <w:rStyle w:val="fontstyle01"/>
          <w:sz w:val="22"/>
          <w:szCs w:val="22"/>
        </w:rPr>
        <w:t>: учебно-познавательными,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информационными, ценностно-смысловыми, коммуникативными.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21"/>
          <w:sz w:val="22"/>
          <w:szCs w:val="22"/>
        </w:rPr>
        <w:t>Методические особенности курса</w:t>
      </w:r>
      <w:r w:rsidRPr="004008E1">
        <w:rPr>
          <w:rFonts w:ascii="Times New Roman" w:hAnsi="Times New Roman" w:cs="Times New Roman"/>
          <w:b/>
          <w:bCs/>
          <w:color w:val="000000"/>
        </w:rPr>
        <w:br/>
      </w:r>
      <w:r w:rsidRPr="004008E1">
        <w:rPr>
          <w:rStyle w:val="fontstyle01"/>
          <w:sz w:val="22"/>
          <w:szCs w:val="22"/>
        </w:rPr>
        <w:t>Предлагаемый курс отличается от других курсов химии для основной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школы, включённых в Федеральный перечень учебников, наличием </w:t>
      </w:r>
      <w:r w:rsidRPr="004008E1">
        <w:rPr>
          <w:rStyle w:val="fontstyle21"/>
          <w:b w:val="0"/>
          <w:sz w:val="22"/>
          <w:szCs w:val="22"/>
        </w:rPr>
        <w:t>важных</w:t>
      </w:r>
      <w:r w:rsidRPr="004008E1">
        <w:rPr>
          <w:rStyle w:val="fontstyle21"/>
          <w:b w:val="0"/>
          <w:sz w:val="22"/>
          <w:szCs w:val="22"/>
        </w:rPr>
        <w:t xml:space="preserve"> </w:t>
      </w:r>
      <w:r w:rsidRPr="004008E1">
        <w:rPr>
          <w:rStyle w:val="fontstyle21"/>
          <w:b w:val="0"/>
          <w:sz w:val="22"/>
          <w:szCs w:val="22"/>
        </w:rPr>
        <w:t>методических особенностей</w:t>
      </w:r>
      <w:r w:rsidRPr="004008E1">
        <w:rPr>
          <w:rStyle w:val="fontstyle01"/>
          <w:b/>
          <w:sz w:val="22"/>
          <w:szCs w:val="22"/>
        </w:rPr>
        <w:t>.</w:t>
      </w:r>
      <w:r w:rsidRPr="004008E1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1</w:t>
      </w:r>
      <w:r w:rsidRPr="004008E1">
        <w:rPr>
          <w:rStyle w:val="fontstyle01"/>
          <w:sz w:val="22"/>
          <w:szCs w:val="22"/>
        </w:rPr>
        <w:t xml:space="preserve">. </w:t>
      </w:r>
      <w:r w:rsidRPr="004008E1">
        <w:rPr>
          <w:rStyle w:val="fontstyle41"/>
          <w:sz w:val="22"/>
          <w:szCs w:val="22"/>
        </w:rPr>
        <w:t>Содержание и методы изучения предлагаемого курса химии для</w:t>
      </w:r>
      <w:r>
        <w:rPr>
          <w:rStyle w:val="fontstyle41"/>
          <w:sz w:val="22"/>
          <w:szCs w:val="22"/>
        </w:rPr>
        <w:t xml:space="preserve"> </w:t>
      </w:r>
      <w:r w:rsidRPr="004008E1">
        <w:rPr>
          <w:rStyle w:val="fontstyle41"/>
          <w:sz w:val="22"/>
          <w:szCs w:val="22"/>
        </w:rPr>
        <w:t>основной школы отвечают структурно-</w:t>
      </w:r>
      <w:proofErr w:type="spellStart"/>
      <w:r w:rsidRPr="004008E1">
        <w:rPr>
          <w:rStyle w:val="fontstyle41"/>
          <w:sz w:val="22"/>
          <w:szCs w:val="22"/>
        </w:rPr>
        <w:t>деятельностному</w:t>
      </w:r>
      <w:proofErr w:type="spellEnd"/>
      <w:r w:rsidRPr="004008E1">
        <w:rPr>
          <w:rStyle w:val="fontstyle41"/>
          <w:sz w:val="22"/>
          <w:szCs w:val="22"/>
        </w:rPr>
        <w:t xml:space="preserve"> подходу. </w:t>
      </w:r>
      <w:r w:rsidRPr="004008E1">
        <w:rPr>
          <w:rStyle w:val="fontstyle01"/>
          <w:sz w:val="22"/>
          <w:szCs w:val="22"/>
        </w:rPr>
        <w:t>Они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разработаны в соответствии с теорией поэтапного формирования умственных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действий, предложенной отечественным психологом П. Я. Гальпериным, в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которой выделяется несколько этапов.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51"/>
          <w:sz w:val="22"/>
          <w:szCs w:val="22"/>
        </w:rPr>
        <w:t>Этап создания ориентировочной основы предстоящей деятельности</w:t>
      </w:r>
      <w:r>
        <w:rPr>
          <w:rStyle w:val="fontstyle51"/>
          <w:sz w:val="22"/>
          <w:szCs w:val="22"/>
        </w:rPr>
        <w:t xml:space="preserve"> </w:t>
      </w:r>
      <w:r w:rsidRPr="004008E1">
        <w:rPr>
          <w:rStyle w:val="fontstyle51"/>
          <w:sz w:val="22"/>
          <w:szCs w:val="22"/>
        </w:rPr>
        <w:t>(ООД)</w:t>
      </w:r>
      <w:r w:rsidRPr="004008E1">
        <w:rPr>
          <w:rStyle w:val="fontstyle01"/>
          <w:sz w:val="22"/>
          <w:szCs w:val="22"/>
        </w:rPr>
        <w:t>. Учащиеся получают информацию о цели предстоящей деятельности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её предмете, узнают, как и в какой последовательности они должны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выполнять ориентационные, исполнительские и контрольные действия.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Все дидактич</w:t>
      </w:r>
      <w:r>
        <w:rPr>
          <w:rStyle w:val="fontstyle01"/>
          <w:sz w:val="22"/>
          <w:szCs w:val="22"/>
        </w:rPr>
        <w:t>еские единицы учебных книг для 8</w:t>
      </w:r>
      <w:r w:rsidRPr="004008E1">
        <w:rPr>
          <w:rStyle w:val="fontstyle01"/>
          <w:sz w:val="22"/>
          <w:szCs w:val="22"/>
        </w:rPr>
        <w:t>-9 классов начинаются с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постановки образовательной проблемы, которая решается в процессе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изучения параграфа на основе именно </w:t>
      </w:r>
      <w:proofErr w:type="spellStart"/>
      <w:r w:rsidRPr="004008E1">
        <w:rPr>
          <w:rStyle w:val="fontstyle01"/>
          <w:sz w:val="22"/>
          <w:szCs w:val="22"/>
        </w:rPr>
        <w:t>деятельностного</w:t>
      </w:r>
      <w:proofErr w:type="spellEnd"/>
      <w:r w:rsidRPr="004008E1">
        <w:rPr>
          <w:rStyle w:val="fontstyle01"/>
          <w:sz w:val="22"/>
          <w:szCs w:val="22"/>
        </w:rPr>
        <w:t xml:space="preserve"> подхода.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В 9 классе при изучении химии элементов в качестве ООД выступает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 xml:space="preserve">общий план характеристики </w:t>
      </w:r>
      <w:r w:rsidRPr="004008E1">
        <w:rPr>
          <w:rStyle w:val="fontstyle01"/>
          <w:sz w:val="22"/>
          <w:szCs w:val="22"/>
        </w:rPr>
        <w:lastRenderedPageBreak/>
        <w:t>металлов, неметаллов и переходных элементов.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2</w:t>
      </w:r>
      <w:r w:rsidRPr="004008E1">
        <w:rPr>
          <w:rStyle w:val="fontstyle01"/>
          <w:sz w:val="22"/>
          <w:szCs w:val="22"/>
        </w:rPr>
        <w:t xml:space="preserve">. </w:t>
      </w:r>
      <w:r w:rsidRPr="004008E1">
        <w:rPr>
          <w:rStyle w:val="fontstyle41"/>
          <w:sz w:val="22"/>
          <w:szCs w:val="22"/>
        </w:rPr>
        <w:t>Теоретические положения курса химии основной школы</w:t>
      </w:r>
      <w:r>
        <w:rPr>
          <w:rStyle w:val="fontstyle41"/>
          <w:sz w:val="22"/>
          <w:szCs w:val="22"/>
        </w:rPr>
        <w:t xml:space="preserve"> </w:t>
      </w:r>
      <w:r w:rsidRPr="004008E1">
        <w:rPr>
          <w:rStyle w:val="fontstyle41"/>
          <w:sz w:val="22"/>
          <w:szCs w:val="22"/>
        </w:rPr>
        <w:t>раскрываются на основе широкого использования химического</w:t>
      </w:r>
      <w:r>
        <w:rPr>
          <w:rStyle w:val="fontstyle41"/>
          <w:sz w:val="22"/>
          <w:szCs w:val="22"/>
        </w:rPr>
        <w:t xml:space="preserve"> </w:t>
      </w:r>
      <w:r w:rsidRPr="004008E1">
        <w:rPr>
          <w:rStyle w:val="fontstyle41"/>
          <w:sz w:val="22"/>
          <w:szCs w:val="22"/>
        </w:rPr>
        <w:t xml:space="preserve">эксперимента </w:t>
      </w:r>
      <w:r w:rsidRPr="004008E1">
        <w:rPr>
          <w:rStyle w:val="fontstyle01"/>
          <w:sz w:val="22"/>
          <w:szCs w:val="22"/>
        </w:rPr>
        <w:t>в обучении (лабораторных опытов и практических работ)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обучающихся, в том числе и проводимого в домашних условиях, а также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демонстрационного эксперимента, проводимого учителем.</w:t>
      </w:r>
      <w:r w:rsidRPr="004008E1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3</w:t>
      </w:r>
      <w:r w:rsidRPr="004008E1">
        <w:rPr>
          <w:rStyle w:val="fontstyle01"/>
          <w:sz w:val="22"/>
          <w:szCs w:val="22"/>
        </w:rPr>
        <w:t xml:space="preserve">. </w:t>
      </w:r>
      <w:r w:rsidRPr="004008E1">
        <w:rPr>
          <w:rStyle w:val="fontstyle41"/>
          <w:sz w:val="22"/>
          <w:szCs w:val="22"/>
        </w:rPr>
        <w:t>Развитие информационно-коммуникативной компетентности</w:t>
      </w:r>
      <w:r>
        <w:rPr>
          <w:rStyle w:val="fontstyle41"/>
          <w:sz w:val="22"/>
          <w:szCs w:val="22"/>
        </w:rPr>
        <w:t xml:space="preserve"> </w:t>
      </w:r>
      <w:r w:rsidRPr="004008E1">
        <w:rPr>
          <w:rStyle w:val="fontstyle41"/>
          <w:sz w:val="22"/>
          <w:szCs w:val="22"/>
        </w:rPr>
        <w:t>обучающихся</w:t>
      </w:r>
      <w:r w:rsidRPr="004008E1">
        <w:rPr>
          <w:rStyle w:val="fontstyle01"/>
          <w:sz w:val="22"/>
          <w:szCs w:val="22"/>
        </w:rPr>
        <w:t>: обращение к различным источникам химической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информации, подготовка информационного продукта и его презентация,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умение вести дискуссию, отстаивать свою точку зрения и корректировать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позицию на основе анализа аргументов участников дискуссии.</w:t>
      </w:r>
      <w:r w:rsidRPr="004008E1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4</w:t>
      </w:r>
      <w:r w:rsidRPr="004008E1">
        <w:rPr>
          <w:rStyle w:val="fontstyle01"/>
          <w:sz w:val="22"/>
          <w:szCs w:val="22"/>
        </w:rPr>
        <w:t xml:space="preserve">. </w:t>
      </w:r>
      <w:proofErr w:type="spellStart"/>
      <w:r w:rsidRPr="004008E1">
        <w:rPr>
          <w:rStyle w:val="fontstyle41"/>
          <w:sz w:val="22"/>
          <w:szCs w:val="22"/>
        </w:rPr>
        <w:t>Метапредметный</w:t>
      </w:r>
      <w:proofErr w:type="spellEnd"/>
      <w:r w:rsidRPr="004008E1">
        <w:rPr>
          <w:rStyle w:val="fontstyle41"/>
          <w:sz w:val="22"/>
          <w:szCs w:val="22"/>
        </w:rPr>
        <w:t xml:space="preserve"> характер содержания учебного материала</w:t>
      </w:r>
      <w:r w:rsidRPr="004008E1">
        <w:rPr>
          <w:rStyle w:val="fontstyle01"/>
          <w:sz w:val="22"/>
          <w:szCs w:val="22"/>
        </w:rPr>
        <w:t>: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реализация связей с предметами не только естественно-научного цикла, но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с историей, литературой, мировой художественной культурой.</w:t>
      </w:r>
      <w:r w:rsidRPr="004008E1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5</w:t>
      </w:r>
      <w:r w:rsidRPr="004008E1">
        <w:rPr>
          <w:rStyle w:val="fontstyle01"/>
          <w:sz w:val="22"/>
          <w:szCs w:val="22"/>
        </w:rPr>
        <w:t xml:space="preserve">. </w:t>
      </w:r>
      <w:r w:rsidRPr="004008E1">
        <w:rPr>
          <w:rStyle w:val="fontstyle41"/>
          <w:sz w:val="22"/>
          <w:szCs w:val="22"/>
        </w:rPr>
        <w:t>Практико-ориентированная значимость отбора учебного</w:t>
      </w:r>
      <w:r>
        <w:rPr>
          <w:rStyle w:val="fontstyle41"/>
          <w:sz w:val="22"/>
          <w:szCs w:val="22"/>
        </w:rPr>
        <w:t xml:space="preserve"> </w:t>
      </w:r>
      <w:r w:rsidRPr="004008E1">
        <w:rPr>
          <w:rStyle w:val="fontstyle41"/>
          <w:sz w:val="22"/>
          <w:szCs w:val="22"/>
        </w:rPr>
        <w:t>содержания</w:t>
      </w:r>
      <w:r w:rsidRPr="004008E1">
        <w:rPr>
          <w:rStyle w:val="fontstyle01"/>
          <w:sz w:val="22"/>
          <w:szCs w:val="22"/>
        </w:rPr>
        <w:t>: связь изучаемого материала с жизнью, формирование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экологической грамотности при обращении с химическими веществами,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материалами и процессами, отвечающими требованиям правил техники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безопасности при работе в химическом кабинете (лаборатории) и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повседневной жизни.</w:t>
      </w:r>
      <w:r w:rsidRPr="004008E1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6</w:t>
      </w:r>
      <w:r w:rsidRPr="004008E1">
        <w:rPr>
          <w:rStyle w:val="fontstyle01"/>
          <w:sz w:val="22"/>
          <w:szCs w:val="22"/>
        </w:rPr>
        <w:t xml:space="preserve">. </w:t>
      </w:r>
      <w:r w:rsidRPr="004008E1">
        <w:rPr>
          <w:rStyle w:val="fontstyle41"/>
          <w:sz w:val="22"/>
          <w:szCs w:val="22"/>
        </w:rPr>
        <w:t xml:space="preserve">Достижения предметных, </w:t>
      </w:r>
      <w:proofErr w:type="spellStart"/>
      <w:r w:rsidRPr="004008E1">
        <w:rPr>
          <w:rStyle w:val="fontstyle41"/>
          <w:sz w:val="22"/>
          <w:szCs w:val="22"/>
        </w:rPr>
        <w:t>метапредметных</w:t>
      </w:r>
      <w:proofErr w:type="spellEnd"/>
      <w:r w:rsidRPr="004008E1">
        <w:rPr>
          <w:rStyle w:val="fontstyle41"/>
          <w:sz w:val="22"/>
          <w:szCs w:val="22"/>
        </w:rPr>
        <w:t xml:space="preserve"> и личностных</w:t>
      </w:r>
      <w:r>
        <w:rPr>
          <w:rStyle w:val="fontstyle41"/>
          <w:sz w:val="22"/>
          <w:szCs w:val="22"/>
        </w:rPr>
        <w:t xml:space="preserve"> </w:t>
      </w:r>
      <w:r w:rsidRPr="004008E1">
        <w:rPr>
          <w:rStyle w:val="fontstyle41"/>
          <w:sz w:val="22"/>
          <w:szCs w:val="22"/>
        </w:rPr>
        <w:t xml:space="preserve">результатов </w:t>
      </w:r>
      <w:r w:rsidRPr="004008E1">
        <w:rPr>
          <w:rStyle w:val="fontstyle01"/>
          <w:sz w:val="22"/>
          <w:szCs w:val="22"/>
        </w:rPr>
        <w:t>посредством структурирования заданий по соответствующим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рубрикам: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«Проверьте свои знания»;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«Примените свои знания»;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«Используйте дополнительную информацию и выразите мнение».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21"/>
          <w:sz w:val="22"/>
          <w:szCs w:val="22"/>
        </w:rPr>
        <w:t>Место предмета в учебном плане</w:t>
      </w:r>
      <w:r w:rsidRPr="004008E1">
        <w:rPr>
          <w:rFonts w:ascii="Times New Roman" w:hAnsi="Times New Roman" w:cs="Times New Roman"/>
          <w:b/>
          <w:bCs/>
          <w:color w:val="000000"/>
        </w:rPr>
        <w:br/>
      </w:r>
      <w:r w:rsidRPr="004008E1">
        <w:rPr>
          <w:rStyle w:val="fontstyle01"/>
          <w:sz w:val="22"/>
          <w:szCs w:val="22"/>
        </w:rPr>
        <w:t>Федеральный государственный образовательный стандарт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предусматривает изучение курса химии в основной школе как составной</w:t>
      </w:r>
      <w:r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части предметной области «Естественно-научные предметы».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 xml:space="preserve">Курс рассчитан на </w:t>
      </w:r>
      <w:r w:rsidRPr="004008E1">
        <w:rPr>
          <w:rStyle w:val="fontstyle41"/>
          <w:sz w:val="22"/>
          <w:szCs w:val="22"/>
        </w:rPr>
        <w:t xml:space="preserve">обязательное изучение предмета </w:t>
      </w:r>
      <w:r w:rsidR="00A95EC2">
        <w:rPr>
          <w:rStyle w:val="fontstyle01"/>
          <w:sz w:val="22"/>
          <w:szCs w:val="22"/>
        </w:rPr>
        <w:t>в объёме 17</w:t>
      </w:r>
      <w:r w:rsidRPr="004008E1">
        <w:rPr>
          <w:rStyle w:val="fontstyle01"/>
          <w:sz w:val="22"/>
          <w:szCs w:val="22"/>
        </w:rPr>
        <w:t>0</w:t>
      </w:r>
      <w:r w:rsidR="00A95EC2">
        <w:rPr>
          <w:rStyle w:val="fontstyle01"/>
          <w:sz w:val="22"/>
          <w:szCs w:val="22"/>
        </w:rPr>
        <w:t xml:space="preserve"> учебных часов по 3</w:t>
      </w:r>
      <w:r w:rsidRPr="004008E1">
        <w:rPr>
          <w:rStyle w:val="fontstyle01"/>
          <w:sz w:val="22"/>
          <w:szCs w:val="22"/>
        </w:rPr>
        <w:t xml:space="preserve"> часа в неделю в 8</w:t>
      </w:r>
      <w:r w:rsidR="00A95EC2">
        <w:rPr>
          <w:rStyle w:val="fontstyle01"/>
          <w:sz w:val="22"/>
          <w:szCs w:val="22"/>
        </w:rPr>
        <w:t xml:space="preserve"> –ом классе и 2 часа  в 9 классе</w:t>
      </w:r>
      <w:r w:rsidRPr="004008E1">
        <w:rPr>
          <w:rStyle w:val="fontstyle01"/>
          <w:sz w:val="22"/>
          <w:szCs w:val="22"/>
        </w:rPr>
        <w:t xml:space="preserve">. </w:t>
      </w:r>
      <w:r w:rsidRPr="004008E1">
        <w:rPr>
          <w:rFonts w:ascii="Times New Roman" w:hAnsi="Times New Roman" w:cs="Times New Roman"/>
          <w:color w:val="000000"/>
        </w:rPr>
        <w:br/>
      </w:r>
      <w:r w:rsidRPr="004008E1">
        <w:rPr>
          <w:rStyle w:val="fontstyle01"/>
          <w:sz w:val="22"/>
          <w:szCs w:val="22"/>
        </w:rPr>
        <w:t>Предлагаемый курс хотя и носит общекультурный характер и не ставит</w:t>
      </w:r>
      <w:r w:rsidR="00A95EC2"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задачу профессиональной подготовки обучающихся, тем не менее позволяет</w:t>
      </w:r>
      <w:r w:rsidR="00A95EC2">
        <w:rPr>
          <w:rStyle w:val="fontstyle01"/>
          <w:sz w:val="22"/>
          <w:szCs w:val="22"/>
        </w:rPr>
        <w:t xml:space="preserve"> </w:t>
      </w:r>
      <w:r w:rsidRPr="004008E1">
        <w:rPr>
          <w:rStyle w:val="fontstyle01"/>
          <w:sz w:val="22"/>
          <w:szCs w:val="22"/>
        </w:rPr>
        <w:t>им определиться с выбором профиля обучения в старшей школе.</w:t>
      </w:r>
      <w:r>
        <w:br/>
      </w:r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4B3A"/>
    <w:rsid w:val="00231189"/>
    <w:rsid w:val="004008E1"/>
    <w:rsid w:val="00684B3A"/>
    <w:rsid w:val="00A9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3FF29F-2347-4FBA-8806-D8C7474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08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008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008E1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008E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4008E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2021-11-02T06:10:00Z</dcterms:created>
  <dcterms:modified xsi:type="dcterms:W3CDTF">2021-11-02T06:22:00Z</dcterms:modified>
</cp:coreProperties>
</file>