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97" w:rsidRPr="00CE5797" w:rsidRDefault="00CE5797" w:rsidP="00CE5797">
      <w:pPr>
        <w:ind w:left="142"/>
        <w:rPr>
          <w:sz w:val="22"/>
          <w:szCs w:val="22"/>
        </w:rPr>
      </w:pPr>
      <w:r>
        <w:rPr>
          <w:b/>
          <w:sz w:val="22"/>
          <w:szCs w:val="22"/>
        </w:rPr>
        <w:t xml:space="preserve">АННОТАЦИЯ                                                                                                                                               </w:t>
      </w:r>
      <w:r w:rsidRPr="00CE5797">
        <w:rPr>
          <w:sz w:val="22"/>
          <w:szCs w:val="22"/>
        </w:rPr>
        <w:t xml:space="preserve">Рабочая программа по технологии для 6 класса разработана на основе авторской программы под редакцией А.Т. Тищенко, </w:t>
      </w:r>
      <w:proofErr w:type="spellStart"/>
      <w:r w:rsidRPr="00CE5797">
        <w:rPr>
          <w:sz w:val="22"/>
          <w:szCs w:val="22"/>
        </w:rPr>
        <w:t>Н.В.Синица</w:t>
      </w:r>
      <w:proofErr w:type="spellEnd"/>
      <w:r w:rsidRPr="00CE5797">
        <w:rPr>
          <w:sz w:val="22"/>
          <w:szCs w:val="22"/>
        </w:rPr>
        <w:t xml:space="preserve"> и соответствует Федеральному компоненту </w:t>
      </w:r>
      <w:r>
        <w:rPr>
          <w:sz w:val="22"/>
          <w:szCs w:val="22"/>
        </w:rPr>
        <w:t>г</w:t>
      </w:r>
      <w:r w:rsidRPr="00CE5797">
        <w:rPr>
          <w:sz w:val="22"/>
          <w:szCs w:val="22"/>
        </w:rPr>
        <w:t>осударственног</w:t>
      </w:r>
      <w:r>
        <w:rPr>
          <w:sz w:val="22"/>
          <w:szCs w:val="22"/>
        </w:rPr>
        <w:t>о образовательного стандарта (Ф</w:t>
      </w:r>
      <w:r w:rsidRPr="00CE5797">
        <w:rPr>
          <w:sz w:val="22"/>
          <w:szCs w:val="22"/>
        </w:rPr>
        <w:t>ГОС) основного общего образования по технологии.</w:t>
      </w:r>
    </w:p>
    <w:p w:rsidR="00CE5797" w:rsidRPr="00CE5797" w:rsidRDefault="00CE5797" w:rsidP="00CE5797">
      <w:pPr>
        <w:ind w:left="142"/>
        <w:rPr>
          <w:sz w:val="22"/>
          <w:szCs w:val="22"/>
        </w:rPr>
      </w:pPr>
      <w:r w:rsidRPr="00CE5797">
        <w:rPr>
          <w:sz w:val="22"/>
          <w:szCs w:val="22"/>
        </w:rPr>
        <w:t>В соответствии с учебным планом школы на 2021-2022 учебный год рабочая программа рассчитана на 68 часов в год (2 часа в неделю).</w:t>
      </w:r>
    </w:p>
    <w:p w:rsidR="00CE5797" w:rsidRPr="00CE5797" w:rsidRDefault="00CE5797" w:rsidP="00CE5797">
      <w:pPr>
        <w:ind w:left="142"/>
        <w:rPr>
          <w:sz w:val="22"/>
          <w:szCs w:val="22"/>
        </w:rPr>
      </w:pPr>
      <w:r w:rsidRPr="00CE5797">
        <w:rPr>
          <w:sz w:val="22"/>
          <w:szCs w:val="22"/>
        </w:rPr>
        <w:t>Тип программы: базовая программа по технологии.</w:t>
      </w:r>
    </w:p>
    <w:p w:rsidR="00CE5797" w:rsidRPr="00CE5797" w:rsidRDefault="00CE5797" w:rsidP="00CE5797">
      <w:pPr>
        <w:ind w:left="142"/>
        <w:rPr>
          <w:sz w:val="22"/>
          <w:szCs w:val="22"/>
        </w:rPr>
      </w:pPr>
      <w:r w:rsidRPr="00CE5797">
        <w:rPr>
          <w:sz w:val="22"/>
          <w:szCs w:val="22"/>
        </w:rPr>
        <w:t xml:space="preserve">Реализация учебной программы обеспечивается учебником Синица Н.В. Технология. Технологии ведения дома: 6 класс: учебник для учащихся общеобразовательных учреждений/ </w:t>
      </w:r>
      <w:proofErr w:type="spellStart"/>
      <w:r w:rsidRPr="00CE5797">
        <w:rPr>
          <w:sz w:val="22"/>
          <w:szCs w:val="22"/>
        </w:rPr>
        <w:t>Н.В.Синица</w:t>
      </w:r>
      <w:proofErr w:type="spellEnd"/>
      <w:r w:rsidRPr="00CE5797">
        <w:rPr>
          <w:sz w:val="22"/>
          <w:szCs w:val="22"/>
        </w:rPr>
        <w:t xml:space="preserve">, </w:t>
      </w:r>
      <w:proofErr w:type="spellStart"/>
      <w:r w:rsidRPr="00CE5797">
        <w:rPr>
          <w:sz w:val="22"/>
          <w:szCs w:val="22"/>
        </w:rPr>
        <w:t>В.Д.Симоненко</w:t>
      </w:r>
      <w:proofErr w:type="spellEnd"/>
      <w:r w:rsidRPr="00CE5797">
        <w:rPr>
          <w:sz w:val="22"/>
          <w:szCs w:val="22"/>
        </w:rPr>
        <w:t xml:space="preserve">. – М.: </w:t>
      </w:r>
      <w:proofErr w:type="spellStart"/>
      <w:r w:rsidRPr="00CE5797">
        <w:rPr>
          <w:sz w:val="22"/>
          <w:szCs w:val="22"/>
        </w:rPr>
        <w:t>Вентана</w:t>
      </w:r>
      <w:proofErr w:type="spellEnd"/>
      <w:r w:rsidRPr="00CE5797">
        <w:rPr>
          <w:sz w:val="22"/>
          <w:szCs w:val="22"/>
        </w:rPr>
        <w:t xml:space="preserve">-Граф, 2013. – 193 с.: ил.,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образования. </w:t>
      </w:r>
    </w:p>
    <w:p w:rsidR="00CE5797" w:rsidRPr="00CE5797" w:rsidRDefault="00CE5797" w:rsidP="00CE5797">
      <w:pPr>
        <w:ind w:left="142"/>
        <w:rPr>
          <w:sz w:val="22"/>
          <w:szCs w:val="22"/>
        </w:rPr>
      </w:pPr>
      <w:r w:rsidRPr="00CE5797">
        <w:rPr>
          <w:sz w:val="22"/>
          <w:szCs w:val="22"/>
        </w:rPr>
        <w:t>Основная форма организации учебных занятий: учебно-практическая деятельность.</w:t>
      </w:r>
    </w:p>
    <w:p w:rsidR="00CE5797" w:rsidRPr="00CE5797" w:rsidRDefault="00CE5797" w:rsidP="00CE5797">
      <w:pPr>
        <w:ind w:left="142"/>
        <w:rPr>
          <w:b/>
          <w:sz w:val="22"/>
          <w:szCs w:val="22"/>
        </w:rPr>
      </w:pPr>
      <w:r w:rsidRPr="00CE5797">
        <w:rPr>
          <w:b/>
          <w:sz w:val="22"/>
          <w:szCs w:val="22"/>
        </w:rPr>
        <w:t xml:space="preserve">    Общая характеристика учебного предмета «Технология»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Предмет изучается по двум направлениям: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- Технологии ведения дома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- Сельскохозяйственный труд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Содержание программы предусматривает освоение материала, последующим сквозным образовательным линиям: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Культура, эргономика и эстетика труда;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Получение, обработка, хранение и использование технической и технологической информации;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Основы черчения, графики и дизайна;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Элементы домашней и прикладной экономики, предпринимательства;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Знакомство с миром профессии, выбор обучающимися жизненных, профессиональных планов;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Влияние технологических процессов на окружающую среду и здоровье человека;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Творческая, проектно-исследовательская деятельность;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Технологическая культура производства;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История, перспективы и социальные последствия развития техники и технологии;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Распространенные технологии современного производства:</w:t>
      </w:r>
    </w:p>
    <w:p w:rsidR="00CE5797" w:rsidRPr="00CE5797" w:rsidRDefault="00CE5797" w:rsidP="00CE5797">
      <w:pPr>
        <w:ind w:left="142"/>
        <w:jc w:val="both"/>
        <w:rPr>
          <w:sz w:val="22"/>
          <w:szCs w:val="22"/>
        </w:rPr>
      </w:pPr>
      <w:r w:rsidRPr="00CE5797">
        <w:rPr>
          <w:sz w:val="22"/>
          <w:szCs w:val="22"/>
        </w:rPr>
        <w:t>Формирование у обучающихся опыта самостоятельной проектно</w:t>
      </w:r>
      <w:r>
        <w:rPr>
          <w:sz w:val="22"/>
          <w:szCs w:val="22"/>
        </w:rPr>
        <w:t>-исследовательской деятельности.</w:t>
      </w:r>
    </w:p>
    <w:p w:rsidR="00CE5797" w:rsidRPr="00CE5797" w:rsidRDefault="00CE5797" w:rsidP="00CE5797">
      <w:pPr>
        <w:jc w:val="both"/>
        <w:rPr>
          <w:sz w:val="22"/>
          <w:szCs w:val="22"/>
        </w:rPr>
      </w:pPr>
      <w:r w:rsidRPr="00CE5797">
        <w:rPr>
          <w:sz w:val="22"/>
          <w:szCs w:val="22"/>
        </w:rPr>
        <w:t xml:space="preserve">Все разделы программы содержат основные теоретические сведения, лабораторно-практические и практические работы. При этом предполагается, что перед выполнением практических работ, школьники должны освоить необходимый минимум теоретического материала.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 </w:t>
      </w:r>
    </w:p>
    <w:p w:rsidR="00CE5797" w:rsidRPr="00CE5797" w:rsidRDefault="00CE5797" w:rsidP="00CE5797">
      <w:pPr>
        <w:jc w:val="both"/>
        <w:rPr>
          <w:sz w:val="22"/>
          <w:szCs w:val="22"/>
        </w:rPr>
      </w:pPr>
      <w:r w:rsidRPr="00CE5797">
        <w:rPr>
          <w:sz w:val="22"/>
          <w:szCs w:val="22"/>
        </w:rPr>
        <w:t xml:space="preserve">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каждого года обучения. Однако, методически возможно построение годового учебного плана занятий с введением творческой проектной деятельности с начала учебного года. </w:t>
      </w:r>
    </w:p>
    <w:p w:rsidR="00CE5797" w:rsidRPr="00CE5797" w:rsidRDefault="00CE5797" w:rsidP="00CE5797">
      <w:pPr>
        <w:jc w:val="both"/>
        <w:rPr>
          <w:sz w:val="22"/>
          <w:szCs w:val="22"/>
        </w:rPr>
      </w:pPr>
      <w:r w:rsidRPr="00CE5797">
        <w:rPr>
          <w:sz w:val="22"/>
          <w:szCs w:val="22"/>
        </w:rPr>
        <w:t>При организации творческой, проектной деятельности обучающихся, необходимо акцентировать их внимание на потребительском назначении и стоимости продукта труда –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«в соответствии с имеющимися возможностями», который обеспечил бы охват максимума рекомендуемых в их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CE5797" w:rsidRPr="00CE5797" w:rsidRDefault="00CE5797" w:rsidP="00CE5797">
      <w:pPr>
        <w:jc w:val="both"/>
        <w:rPr>
          <w:sz w:val="22"/>
          <w:szCs w:val="22"/>
        </w:rPr>
      </w:pPr>
      <w:r w:rsidRPr="00CE5797">
        <w:rPr>
          <w:sz w:val="22"/>
          <w:szCs w:val="22"/>
        </w:rPr>
        <w:lastRenderedPageBreak/>
        <w:t>Для более глубокого освоения предмета «Технология», следует организовать для учащихся летнюю технологическую практику. В период практики, учащиеся под руководством учителя проводят работы на пришкольном участке.</w:t>
      </w:r>
    </w:p>
    <w:p w:rsidR="00CE5797" w:rsidRPr="00CE5797" w:rsidRDefault="00CE5797" w:rsidP="00CE5797">
      <w:pPr>
        <w:jc w:val="both"/>
        <w:rPr>
          <w:sz w:val="22"/>
          <w:szCs w:val="22"/>
        </w:rPr>
      </w:pPr>
      <w:r w:rsidRPr="00CE5797">
        <w:rPr>
          <w:sz w:val="22"/>
          <w:szCs w:val="22"/>
        </w:rPr>
        <w:t xml:space="preserve">Обучение технологии предполагает широкое использование </w:t>
      </w:r>
      <w:proofErr w:type="spellStart"/>
      <w:r w:rsidRPr="00CE5797">
        <w:rPr>
          <w:sz w:val="22"/>
          <w:szCs w:val="22"/>
        </w:rPr>
        <w:t>межпредметных</w:t>
      </w:r>
      <w:proofErr w:type="spellEnd"/>
      <w:r w:rsidRPr="00CE5797">
        <w:rPr>
          <w:sz w:val="22"/>
          <w:szCs w:val="22"/>
        </w:rPr>
        <w:t xml:space="preserve"> связей. Это связи с алгеброй и геометрией при проведении расчетных операций и графический построений;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 прикладной обработки материалов. При этом возможно проведение интегрированных занятий в рамках отдельных разделов.</w:t>
      </w:r>
    </w:p>
    <w:p w:rsidR="00CE5797" w:rsidRPr="00CE5797" w:rsidRDefault="00CE5797" w:rsidP="00CE5797">
      <w:pPr>
        <w:jc w:val="both"/>
        <w:rPr>
          <w:sz w:val="22"/>
          <w:szCs w:val="22"/>
        </w:rPr>
      </w:pPr>
    </w:p>
    <w:p w:rsidR="00CE5797" w:rsidRPr="00CE5797" w:rsidRDefault="00CE5797" w:rsidP="00CE5797">
      <w:pPr>
        <w:rPr>
          <w:b/>
          <w:sz w:val="22"/>
          <w:szCs w:val="22"/>
        </w:rPr>
      </w:pPr>
      <w:bookmarkStart w:id="0" w:name="_GoBack"/>
      <w:bookmarkEnd w:id="0"/>
      <w:r w:rsidRPr="00CE5797">
        <w:rPr>
          <w:b/>
          <w:sz w:val="22"/>
          <w:szCs w:val="22"/>
        </w:rPr>
        <w:t>Место предмета «Технология» в базисном учебном плане.</w:t>
      </w:r>
    </w:p>
    <w:p w:rsidR="00CE5797" w:rsidRPr="00CE5797" w:rsidRDefault="00CE5797" w:rsidP="00CE5797">
      <w:pPr>
        <w:jc w:val="both"/>
        <w:rPr>
          <w:sz w:val="22"/>
          <w:szCs w:val="22"/>
        </w:rPr>
      </w:pPr>
      <w:r w:rsidRPr="00CE5797">
        <w:rPr>
          <w:sz w:val="22"/>
          <w:szCs w:val="22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 и являющейся главной составляющей окружающей человека действительности.</w:t>
      </w:r>
    </w:p>
    <w:p w:rsidR="00CE5797" w:rsidRPr="00CE5797" w:rsidRDefault="00CE5797" w:rsidP="00CE5797">
      <w:pPr>
        <w:jc w:val="both"/>
        <w:rPr>
          <w:sz w:val="22"/>
          <w:szCs w:val="22"/>
        </w:rPr>
      </w:pPr>
      <w:r w:rsidRPr="00CE5797">
        <w:rPr>
          <w:sz w:val="22"/>
          <w:szCs w:val="22"/>
        </w:rPr>
        <w:t>Базисный учебный план образовательного учреждения на этапе основного общего образования должен включать в 6 классах – 68 ч из расчёта 2 часа в неделю. Отличительной особенностью рабочей программы от авторской является то, что в рабочую программу включен раздел «Основы аграрной технологии» в связи с необходимостью проводить сельскохозяйственные работы на пришкольном участке и в связи с проживанием учащихся в сельской местности. Поэтому уменьшено количество часов на раздел «Кулинария», «Создание изделий из текстильных материалов» и раздел Художественные ремесла».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015E9"/>
    <w:rsid w:val="00231189"/>
    <w:rsid w:val="007015E9"/>
    <w:rsid w:val="00C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75E43D-A766-4D21-B696-3C429880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2021-11-02T06:53:00Z</dcterms:created>
  <dcterms:modified xsi:type="dcterms:W3CDTF">2021-11-02T06:55:00Z</dcterms:modified>
</cp:coreProperties>
</file>