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50" w:rsidRDefault="00A31850" w:rsidP="00501D01">
      <w:pPr>
        <w:jc w:val="center"/>
        <w:rPr>
          <w:b/>
          <w:bCs/>
          <w:sz w:val="28"/>
          <w:szCs w:val="28"/>
        </w:rPr>
      </w:pPr>
      <w:r w:rsidRPr="00FC064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7.5pt;height:492pt">
            <v:imagedata r:id="rId5" o:title=""/>
          </v:shape>
        </w:pict>
      </w:r>
    </w:p>
    <w:p w:rsidR="00A31850" w:rsidRPr="00FA2FAA" w:rsidRDefault="00A31850" w:rsidP="00501D01">
      <w:pPr>
        <w:pStyle w:val="NormalWeb"/>
        <w:spacing w:after="0"/>
        <w:jc w:val="center"/>
        <w:rPr>
          <w:b/>
          <w:bCs/>
          <w:color w:val="000000"/>
          <w:sz w:val="24"/>
          <w:szCs w:val="24"/>
        </w:rPr>
      </w:pPr>
      <w:r w:rsidRPr="00156E24">
        <w:rPr>
          <w:b/>
          <w:bCs/>
          <w:color w:val="000000"/>
          <w:sz w:val="24"/>
          <w:szCs w:val="24"/>
        </w:rPr>
        <w:t>ПОЯСНИТЕЛЬНАЯ ЗАПИСКА</w:t>
      </w:r>
    </w:p>
    <w:p w:rsidR="00A31850" w:rsidRPr="00156E24" w:rsidRDefault="00A31850" w:rsidP="00501D01">
      <w:pPr>
        <w:pStyle w:val="Heading5"/>
        <w:spacing w:line="240" w:lineRule="auto"/>
        <w:ind w:firstLine="708"/>
        <w:jc w:val="both"/>
        <w:rPr>
          <w:sz w:val="24"/>
          <w:szCs w:val="24"/>
        </w:rPr>
      </w:pPr>
      <w:r w:rsidRPr="00156E24">
        <w:rPr>
          <w:sz w:val="24"/>
          <w:szCs w:val="24"/>
        </w:rPr>
        <w:t>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 - художественного постижения мира.</w:t>
      </w:r>
      <w:r w:rsidRPr="00156E24">
        <w:rPr>
          <w:spacing w:val="1"/>
          <w:sz w:val="24"/>
          <w:szCs w:val="24"/>
        </w:rPr>
        <w:t xml:space="preserve"> </w:t>
      </w:r>
    </w:p>
    <w:p w:rsidR="00A31850" w:rsidRPr="00156E24" w:rsidRDefault="00A31850" w:rsidP="00501D01">
      <w:pPr>
        <w:jc w:val="both"/>
      </w:pPr>
      <w:r w:rsidRPr="00156E24">
        <w:t>Программа “Самоделкин”, призвана не только ознакомить детей с особенностями декоративно-прикладного искусства, овладению учащимися основным приёмами работы с природным материалом (листья,</w:t>
      </w:r>
      <w:r>
        <w:t xml:space="preserve"> </w:t>
      </w:r>
      <w:r w:rsidRPr="00156E24">
        <w:t>плоды,</w:t>
      </w:r>
      <w:r>
        <w:t xml:space="preserve"> </w:t>
      </w:r>
      <w:r w:rsidRPr="00156E24">
        <w:t>глина), тестопластики.</w:t>
      </w:r>
    </w:p>
    <w:p w:rsidR="00A31850" w:rsidRPr="00156E24" w:rsidRDefault="00A31850" w:rsidP="00501D01">
      <w:pPr>
        <w:jc w:val="both"/>
      </w:pPr>
      <w:r w:rsidRPr="00156E24">
        <w:rPr>
          <w:b/>
          <w:bCs/>
        </w:rPr>
        <w:t>Цель</w:t>
      </w:r>
      <w:r w:rsidRPr="00156E24">
        <w:t xml:space="preserve"> </w:t>
      </w:r>
      <w:r w:rsidRPr="00156E24">
        <w:rPr>
          <w:i/>
          <w:iCs/>
          <w:spacing w:val="8"/>
        </w:rPr>
        <w:t xml:space="preserve">- </w:t>
      </w:r>
      <w:r w:rsidRPr="00156E24">
        <w:rPr>
          <w:spacing w:val="8"/>
        </w:rPr>
        <w:t xml:space="preserve">приобщить детей к </w:t>
      </w:r>
      <w:r w:rsidRPr="00156E24">
        <w:rPr>
          <w:spacing w:val="1"/>
        </w:rPr>
        <w:t>декоративно – прикладному творчеству, развивать их художественный вкус, потребности и интересы.</w:t>
      </w:r>
    </w:p>
    <w:p w:rsidR="00A31850" w:rsidRPr="00156E24" w:rsidRDefault="00A31850" w:rsidP="00501D01">
      <w:pPr>
        <w:tabs>
          <w:tab w:val="left" w:pos="413"/>
        </w:tabs>
        <w:jc w:val="both"/>
      </w:pPr>
      <w:r w:rsidRPr="00156E24">
        <w:rPr>
          <w:b/>
          <w:bCs/>
        </w:rPr>
        <w:t>Задачи</w:t>
      </w:r>
      <w:r w:rsidRPr="00156E24">
        <w:t>:</w:t>
      </w:r>
    </w:p>
    <w:p w:rsidR="00A31850" w:rsidRPr="00156E24" w:rsidRDefault="00A31850" w:rsidP="00501D01">
      <w:pPr>
        <w:tabs>
          <w:tab w:val="left" w:pos="413"/>
        </w:tabs>
        <w:ind w:firstLine="709"/>
        <w:jc w:val="both"/>
      </w:pPr>
      <w:r w:rsidRPr="00156E24">
        <w:rPr>
          <w:i/>
          <w:iCs/>
        </w:rPr>
        <w:t>- обучающие</w:t>
      </w:r>
      <w:r w:rsidRPr="00156E24">
        <w:t xml:space="preserve"> -  овладение навыками работы с тестом и глиной; освоение основных приёмов обработки природных материалов и ткани; формирование знаний по основам цветоведения и материаловедения.</w:t>
      </w:r>
    </w:p>
    <w:p w:rsidR="00A31850" w:rsidRPr="00156E24" w:rsidRDefault="00A31850" w:rsidP="00501D01">
      <w:pPr>
        <w:ind w:firstLine="720"/>
        <w:jc w:val="both"/>
      </w:pPr>
      <w:r w:rsidRPr="00156E24">
        <w:t xml:space="preserve">- </w:t>
      </w:r>
      <w:r w:rsidRPr="00156E24">
        <w:rPr>
          <w:i/>
          <w:iCs/>
        </w:rPr>
        <w:t>развивающие</w:t>
      </w:r>
      <w:r w:rsidRPr="00156E24">
        <w:t xml:space="preserve"> -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A31850" w:rsidRPr="00156E24" w:rsidRDefault="00A31850" w:rsidP="00501D01">
      <w:pPr>
        <w:pStyle w:val="BodyTextIndent"/>
        <w:spacing w:after="0" w:line="240" w:lineRule="auto"/>
        <w:ind w:left="0"/>
      </w:pPr>
      <w:r w:rsidRPr="00156E24">
        <w:rPr>
          <w:i/>
          <w:iCs/>
        </w:rPr>
        <w:t>- воспитывающие</w:t>
      </w:r>
      <w:r w:rsidRPr="00156E24">
        <w:t xml:space="preserve"> -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</w:t>
      </w:r>
    </w:p>
    <w:p w:rsidR="00A31850" w:rsidRPr="00156E24" w:rsidRDefault="00A31850" w:rsidP="00501D01">
      <w:pPr>
        <w:jc w:val="both"/>
      </w:pPr>
      <w:r w:rsidRPr="00156E24">
        <w:t xml:space="preserve">В последнее время возрос интерес к искусству создания поделок из солёного теста,глины. Это не удивительно, ведь поделки очень просты в исполнении: они не требуют специального </w:t>
      </w:r>
      <w:r>
        <w:t>оборудования</w:t>
      </w:r>
      <w:r w:rsidRPr="00156E24">
        <w:t xml:space="preserve"> или использования труднодоступных и дорогостоящих материалов, а самое главное – это экологически чистый продукт не вызывающий аллергических реакций у детей, что является актуальностью данной программы.   </w:t>
      </w:r>
    </w:p>
    <w:p w:rsidR="00A31850" w:rsidRPr="00156E24" w:rsidRDefault="00A31850" w:rsidP="00501D01">
      <w:pPr>
        <w:pStyle w:val="BodyTextIndent"/>
        <w:spacing w:after="0" w:line="240" w:lineRule="auto"/>
        <w:ind w:left="0"/>
      </w:pPr>
      <w:r w:rsidRPr="00156E24">
        <w:rPr>
          <w:b/>
        </w:rPr>
        <w:t>Новизна</w:t>
      </w:r>
      <w:r w:rsidRPr="00156E24">
        <w:t xml:space="preserve"> программы в том, что каждый ребенок, занимаясь в данном направлении, сможет создать не только простейшие поделки, но и целые сюжетные, объемные композиции, которые могут быть как коллективные, так и индивидуальные. </w:t>
      </w:r>
    </w:p>
    <w:p w:rsidR="00A31850" w:rsidRPr="00156E24" w:rsidRDefault="00A31850" w:rsidP="00501D01">
      <w:pPr>
        <w:pStyle w:val="BodyTextIndent"/>
        <w:spacing w:before="120" w:line="240" w:lineRule="auto"/>
        <w:ind w:left="0"/>
      </w:pPr>
      <w:r w:rsidRPr="00156E24">
        <w:t>Программа рассчитана на обучение детей 6-11 лет. Дети этого возраста открыты, общительны, жизнерадостны, эмоциональны. Они легко вступают в контакт со сверстниками и взрослыми, любознательны, проявляют интерес ко всему новому, необычному. У детей этого возраста хорошо развита механическая память, произвольное внимание, наглядно-образное мышление. Последние годы, наблюдается рост детей с нарушением звукопроизношения, слабо развитой моторикой и ухудшенной каллиграфией. В</w:t>
      </w:r>
      <w:r w:rsidRPr="00156E24">
        <w:rPr>
          <w:bCs/>
        </w:rPr>
        <w:t>о время работы с тестом у ребёнка массируются точки, находящиеся на руках. Развивается мелкая моторика, улучшаются письменные навыки, что не маловажно для младших школьников.</w:t>
      </w:r>
      <w:r w:rsidRPr="00156E24">
        <w:t xml:space="preserve"> </w:t>
      </w:r>
    </w:p>
    <w:p w:rsidR="00A31850" w:rsidRPr="00156E24" w:rsidRDefault="00A31850" w:rsidP="00501D01">
      <w:pPr>
        <w:jc w:val="both"/>
      </w:pPr>
      <w:r w:rsidRPr="00156E24">
        <w:rPr>
          <w:spacing w:val="-5"/>
        </w:rPr>
        <w:t xml:space="preserve">Следует отметить, что, </w:t>
      </w:r>
      <w:r w:rsidRPr="00156E24">
        <w:t xml:space="preserve">во время занятий используются методы: формирование сознания личности, организации   деятельности, стимулирования и мотивации деятельности, контроля, самоконтроля и самооценки деятельности, наглядности, словесности (беседа, рассказ, дискуссии), примера, игровой деятельности, что </w:t>
      </w:r>
      <w:r w:rsidRPr="00156E24">
        <w:rPr>
          <w:spacing w:val="-5"/>
        </w:rPr>
        <w:t>позволяет избежать монотонности в обучении.</w:t>
      </w:r>
      <w:r w:rsidRPr="00156E24">
        <w:t xml:space="preserve"> </w:t>
      </w:r>
    </w:p>
    <w:p w:rsidR="00A31850" w:rsidRPr="00156E24" w:rsidRDefault="00A31850" w:rsidP="00501D01">
      <w:pPr>
        <w:jc w:val="both"/>
        <w:rPr>
          <w:b/>
          <w:bCs/>
        </w:rPr>
      </w:pPr>
      <w:r w:rsidRPr="00156E24">
        <w:t>Обучение по данной программе проводится от простого к сложному. В каждом последующем году обучения создаются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</w:t>
      </w:r>
    </w:p>
    <w:p w:rsidR="00A31850" w:rsidRPr="00156E24" w:rsidRDefault="00A31850" w:rsidP="00501D01">
      <w:pPr>
        <w:spacing w:after="120"/>
        <w:ind w:firstLine="708"/>
        <w:jc w:val="both"/>
      </w:pPr>
    </w:p>
    <w:p w:rsidR="00A31850" w:rsidRPr="00156E24" w:rsidRDefault="00A31850" w:rsidP="00501D01">
      <w:pPr>
        <w:ind w:firstLine="709"/>
        <w:rPr>
          <w:b/>
        </w:rPr>
      </w:pPr>
      <w:r w:rsidRPr="00156E24">
        <w:tab/>
      </w:r>
      <w:r w:rsidRPr="00156E24">
        <w:rPr>
          <w:b/>
        </w:rPr>
        <w:t>Ожидаемые результаты</w:t>
      </w:r>
    </w:p>
    <w:p w:rsidR="00A31850" w:rsidRPr="00156E24" w:rsidRDefault="00A31850" w:rsidP="00501D01">
      <w:pPr>
        <w:ind w:firstLine="709"/>
      </w:pPr>
      <w:r w:rsidRPr="00156E24">
        <w:t>Освоение детьми программы «Самоделкин» направлено на достижение комплекса результатов в соответствии с требованиями ФГОС.</w:t>
      </w:r>
    </w:p>
    <w:p w:rsidR="00A31850" w:rsidRPr="00156E24" w:rsidRDefault="00A31850" w:rsidP="00501D01">
      <w:r w:rsidRPr="00156E24">
        <w:t xml:space="preserve">В сфере </w:t>
      </w:r>
      <w:r w:rsidRPr="00156E24">
        <w:rPr>
          <w:u w:val="single"/>
        </w:rPr>
        <w:t>личностных универсальных учебных действий</w:t>
      </w:r>
      <w:r>
        <w:t xml:space="preserve"> у обу</w:t>
      </w:r>
      <w:r w:rsidRPr="00156E24">
        <w:t>чающихся будут сформированы: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познавательный интерес к декоративно–прикладному творчеству, как одному из видов изобразительного искусства;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ориентация на понимание причин успеха в творческой деятельности;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труду,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A31850" w:rsidRPr="00156E24" w:rsidRDefault="00A31850" w:rsidP="00501D01">
      <w:r w:rsidRPr="00156E24">
        <w:t xml:space="preserve">В сфере </w:t>
      </w:r>
      <w:r w:rsidRPr="00156E24">
        <w:rPr>
          <w:u w:val="single"/>
        </w:rPr>
        <w:t>регулятивных универсальных учебных действий</w:t>
      </w:r>
      <w:r w:rsidRPr="00156E24">
        <w:t xml:space="preserve"> обучающиеся научатся: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выбирать средства художественной выразительности для создания творческих работ,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решать художественные задачи с опорой на знания о цвете, правил композиций;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учитывать выделенные ориентиры действий, планировать свои действия;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 xml:space="preserve">- адекватно воспринимать оценку своих работ окружающими. </w:t>
      </w:r>
    </w:p>
    <w:p w:rsidR="00A31850" w:rsidRPr="00156E24" w:rsidRDefault="00A31850" w:rsidP="00501D01">
      <w:pPr>
        <w:pStyle w:val="2"/>
        <w:ind w:left="0" w:firstLine="0"/>
        <w:jc w:val="left"/>
        <w:rPr>
          <w:sz w:val="24"/>
          <w:szCs w:val="24"/>
        </w:rPr>
      </w:pPr>
      <w:r w:rsidRPr="00156E24">
        <w:rPr>
          <w:sz w:val="24"/>
          <w:szCs w:val="24"/>
        </w:rPr>
        <w:t xml:space="preserve">В сфере </w:t>
      </w:r>
      <w:r w:rsidRPr="00156E24">
        <w:rPr>
          <w:sz w:val="24"/>
          <w:szCs w:val="24"/>
          <w:u w:val="single"/>
        </w:rPr>
        <w:t>познавательных   универсальных учебных действий</w:t>
      </w:r>
      <w:r w:rsidRPr="00156E24">
        <w:rPr>
          <w:sz w:val="24"/>
          <w:szCs w:val="24"/>
        </w:rPr>
        <w:t xml:space="preserve"> обучающиеся научатся:</w:t>
      </w:r>
    </w:p>
    <w:p w:rsidR="00A31850" w:rsidRPr="00156E24" w:rsidRDefault="00A31850" w:rsidP="00501D01">
      <w:r w:rsidRPr="00156E24">
        <w:t>- приобретать и осуществлять практические навыки и умения в художественном творчестве;</w:t>
      </w:r>
    </w:p>
    <w:p w:rsidR="00A31850" w:rsidRPr="00156E24" w:rsidRDefault="00A31850" w:rsidP="00501D01">
      <w:r w:rsidRPr="00156E24"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A31850" w:rsidRPr="00156E24" w:rsidRDefault="00A31850" w:rsidP="00501D01">
      <w:r w:rsidRPr="00156E24">
        <w:t>- воспринимать многообразие видов и жанров искусства;</w:t>
      </w:r>
    </w:p>
    <w:p w:rsidR="00A31850" w:rsidRPr="00156E24" w:rsidRDefault="00A31850" w:rsidP="00501D01">
      <w:r w:rsidRPr="00156E24">
        <w:t>-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A31850" w:rsidRPr="00156E24" w:rsidRDefault="00A31850" w:rsidP="00501D01">
      <w:r w:rsidRPr="00156E24">
        <w:t>-создавать и преобразовывать схемы и модели для решения творческих задач;</w:t>
      </w:r>
    </w:p>
    <w:p w:rsidR="00A31850" w:rsidRPr="00156E24" w:rsidRDefault="00A31850" w:rsidP="00501D01">
      <w:r w:rsidRPr="00156E24">
        <w:t>- более углубленному освоению понравившегося ремесла, и в изобразительно – творческой деятельности в целом.</w:t>
      </w:r>
    </w:p>
    <w:p w:rsidR="00A31850" w:rsidRPr="00156E24" w:rsidRDefault="00A31850" w:rsidP="00501D01">
      <w:r w:rsidRPr="00156E24">
        <w:t xml:space="preserve">В сфере </w:t>
      </w:r>
      <w:r w:rsidRPr="00156E24">
        <w:rPr>
          <w:u w:val="single"/>
        </w:rPr>
        <w:t>коммуникативных универсальных учебных действий</w:t>
      </w:r>
      <w:r w:rsidRPr="00156E24">
        <w:t xml:space="preserve"> обучающиеся научатся:</w:t>
      </w:r>
    </w:p>
    <w:p w:rsidR="00A31850" w:rsidRPr="00156E24" w:rsidRDefault="00A31850" w:rsidP="00501D01">
      <w:r w:rsidRPr="00156E24">
        <w:t>-первоначальному опыту осуществления совместной продуктивной деятельности;</w:t>
      </w:r>
    </w:p>
    <w:p w:rsidR="00A31850" w:rsidRPr="00156E24" w:rsidRDefault="00A31850" w:rsidP="00501D01">
      <w:r w:rsidRPr="00156E24"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A31850" w:rsidRPr="00156E24" w:rsidRDefault="00A31850" w:rsidP="00501D01">
      <w:r w:rsidRPr="00156E24">
        <w:t>- формировать собственное мнение и позицию;</w:t>
      </w:r>
    </w:p>
    <w:p w:rsidR="00A31850" w:rsidRPr="00156E24" w:rsidRDefault="00A31850" w:rsidP="00501D01">
      <w:r w:rsidRPr="00156E24">
        <w:t>-задавать вопросы, необходимые для организации собственной деятельности и сотрудничества с партнером;</w:t>
      </w:r>
    </w:p>
    <w:p w:rsidR="00A31850" w:rsidRPr="00156E24" w:rsidRDefault="00A31850" w:rsidP="00501D01">
      <w:r w:rsidRPr="00156E24">
        <w:t>- использовать речь для планирования и регуляции своей деятельности;</w:t>
      </w:r>
    </w:p>
    <w:p w:rsidR="00A31850" w:rsidRPr="00156E24" w:rsidRDefault="00A31850" w:rsidP="00501D01">
      <w:r w:rsidRPr="00156E24">
        <w:t xml:space="preserve">В результате занятий лепкой у обучающихся могут быть развиты такие </w:t>
      </w:r>
      <w:r w:rsidRPr="00156E24">
        <w:rPr>
          <w:u w:val="single"/>
        </w:rPr>
        <w:t>качества личности</w:t>
      </w:r>
      <w:r w:rsidRPr="00156E24">
        <w:t>, как умение замечать красивое, аккуратность, трудолюбие, целеустремленность.</w:t>
      </w:r>
    </w:p>
    <w:p w:rsidR="00A31850" w:rsidRPr="00156E24" w:rsidRDefault="00A31850" w:rsidP="00501D01">
      <w:pPr>
        <w:ind w:firstLine="709"/>
        <w:contextualSpacing/>
      </w:pPr>
      <w:r w:rsidRPr="00156E24">
        <w:rPr>
          <w:b/>
        </w:rPr>
        <w:t>Оценкой результатов освоения программы</w:t>
      </w:r>
      <w:r>
        <w:rPr>
          <w:b/>
        </w:rPr>
        <w:t xml:space="preserve"> </w:t>
      </w:r>
      <w:r w:rsidRPr="00156E24">
        <w:t>является участие детей в выставках, конкурсах, массовых мероприятиях, использование поделок - сувениров в качестве подарков родным, друзьям, дошкольникам, учителям к различным праздникам.</w:t>
      </w:r>
    </w:p>
    <w:p w:rsidR="00A31850" w:rsidRPr="00156E24" w:rsidRDefault="00A31850" w:rsidP="00501D01">
      <w:pPr>
        <w:contextualSpacing/>
      </w:pPr>
      <w:r w:rsidRPr="00156E24">
        <w:t xml:space="preserve"> Выставки могут быть:</w:t>
      </w:r>
    </w:p>
    <w:p w:rsidR="00A31850" w:rsidRPr="00156E24" w:rsidRDefault="00A31850" w:rsidP="00501D01">
      <w:r w:rsidRPr="00156E24">
        <w:t xml:space="preserve">- однодневные - проводятся в конце каждого занятия с целью обсуждения, сравнения работ, оценивания; </w:t>
      </w:r>
    </w:p>
    <w:p w:rsidR="00A31850" w:rsidRPr="00156E24" w:rsidRDefault="00A31850" w:rsidP="00501D01">
      <w:r w:rsidRPr="00156E24">
        <w:t>- постоянные - организуются в помещении, где работают дети, регулярно пополняются и обновляются;</w:t>
      </w:r>
    </w:p>
    <w:p w:rsidR="00A31850" w:rsidRPr="00156E24" w:rsidRDefault="00A31850" w:rsidP="00501D01">
      <w:pPr>
        <w:ind w:firstLine="709"/>
      </w:pPr>
      <w:r w:rsidRPr="00156E24">
        <w:rPr>
          <w:b/>
        </w:rPr>
        <w:t>Подведение итогов обучения</w:t>
      </w:r>
      <w:r w:rsidRPr="00156E24">
        <w:t xml:space="preserve"> – организация итоговых выставок в конце каждого учебного года. </w:t>
      </w:r>
    </w:p>
    <w:p w:rsidR="00A31850" w:rsidRPr="00156E24" w:rsidRDefault="00A31850" w:rsidP="00501D01">
      <w:pPr>
        <w:ind w:firstLine="709"/>
        <w:contextualSpacing/>
      </w:pPr>
      <w:r w:rsidRPr="00156E24">
        <w:t>Результаты выставки: грамоты, награды, фотографии можно разместить в Портфолио</w:t>
      </w:r>
      <w:r>
        <w:t xml:space="preserve"> </w:t>
      </w:r>
      <w:r w:rsidRPr="00156E24">
        <w:t>ученика.</w:t>
      </w:r>
    </w:p>
    <w:p w:rsidR="00A31850" w:rsidRPr="00156E24" w:rsidRDefault="00A31850" w:rsidP="00501D01">
      <w:pPr>
        <w:tabs>
          <w:tab w:val="left" w:pos="3765"/>
        </w:tabs>
        <w:spacing w:after="120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6"/>
        <w:gridCol w:w="2221"/>
        <w:gridCol w:w="3023"/>
        <w:gridCol w:w="1789"/>
        <w:gridCol w:w="1736"/>
        <w:gridCol w:w="2046"/>
        <w:gridCol w:w="2079"/>
      </w:tblGrid>
      <w:tr w:rsidR="00A31850" w:rsidTr="000D002C">
        <w:tc>
          <w:tcPr>
            <w:tcW w:w="1666" w:type="dxa"/>
            <w:vMerge w:val="restart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21" w:type="dxa"/>
            <w:vMerge w:val="restart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Тема занятия</w:t>
            </w:r>
          </w:p>
        </w:tc>
        <w:tc>
          <w:tcPr>
            <w:tcW w:w="3023" w:type="dxa"/>
            <w:vMerge w:val="restart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Виды деятельности (элементы содержания)</w:t>
            </w:r>
          </w:p>
        </w:tc>
        <w:tc>
          <w:tcPr>
            <w:tcW w:w="3525" w:type="dxa"/>
            <w:gridSpan w:val="2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046" w:type="dxa"/>
            <w:vMerge w:val="restart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079" w:type="dxa"/>
            <w:vMerge w:val="restart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A31850" w:rsidTr="000D002C">
        <w:tc>
          <w:tcPr>
            <w:tcW w:w="1666" w:type="dxa"/>
            <w:vMerge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221" w:type="dxa"/>
            <w:vMerge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23" w:type="dxa"/>
            <w:vMerge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046" w:type="dxa"/>
            <w:vMerge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79" w:type="dxa"/>
            <w:vMerge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4560" w:type="dxa"/>
            <w:gridSpan w:val="7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природным материалом</w:t>
            </w: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Вводное занятие. Знакомство с аппликацией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Ознакомить детей с видами декоративно – прикладного творчества. Просмотр литературы. Правила техники безопасности во время работы.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07.09.15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Экскурсия в лес. Сбор природного материала, листьев, семян.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Сбор природного материала.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14.09.15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Изготовление цветов из листьев осины, березы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Приклеивание листьев осины, березы.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21.09.15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4 - 5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Аппликация из засушенных листьев: «Заяц», «Бабочка», «Собачка», «Домик», «Птичка», «Корзина с грибами», «Волшебный круг», «Осенний букет»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Вырезание деталей из засушенных листьев. И приклеивание га основу</w:t>
            </w:r>
            <w:r w:rsidRPr="000D002C">
              <w:rPr>
                <w:b/>
                <w:sz w:val="22"/>
                <w:szCs w:val="22"/>
                <w:u w:val="single"/>
                <w:lang w:eastAsia="ru-RU"/>
              </w:rPr>
              <w:t>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28.09.15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05.10.15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6 - 8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Поделки из скорлупок грецких орехов: «Коток – ореховый лобок», «Зайчишка – длинное ушко», «Чебурашка»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Изготовление игрушек из скорлупок грецких орехов.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12.10.15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19.10.15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02.11.15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4560" w:type="dxa"/>
            <w:gridSpan w:val="7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соленым тестом</w:t>
            </w: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9 -10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Введение в тестопластику.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Ознакомление детей с техникой тестопластики. Используемые материалы, инструменты.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09.11.15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тестом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Катание шариков. Укладывание в форме клоуна.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16.11.15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красками и лаком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Разукрашивание и лакирование изделия. Т/Б при работе с клеем и лаком.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23.11.15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проволокой, майонезной крышкой. Работа с цветной бумагой, ножницами, шаблоном, клеем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Прокалывание двух отверстий, изготовление петли. Обведение шаблона на бумагу, вырезание окружности. Вклеивание окружности на майонезную крышку. Т/Б при работе с ножницами, клеем, острыми предметами.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30.11.15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клеем, декоративными элементами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Вклеивание клоуна в майонезную крышку. Декорирование лентами.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07.12.15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тестом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Вылепливание рыб, морских звезд, улиток, башмаков, туфлей. Закрепление петель.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14.12.15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тестом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Вылепливание рыб, морских звезд, улиток, башмаков, туфлей. Закрепление петель.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21.12.15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красками, лаком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Разукрашивание слепленных изделий основным цветом. Лакирование изделия. Нанесение декоративных линий. Т/Б при работе с красками и лаком.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11.01.16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тестом, трафаретом и ножом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Катание шарика, изготовление лепешки. Вырезание формы сердца по трафарету. Изготовление листьев. Приклеивание на сердце. Т/Б при работе с ножами.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18.01.16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диском, цветной бумагой, клеем. Работа с красками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Перевод шаблона на цветную бумагу. Вырезание формы сердца. Приклеивание на диск. Т/Б при работе с клеем.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25.01.16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лаком и клеем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Окрашивание изделия и лакирование изделия. Т/Б при работе с красками и лаком. Приклеивание сердца из соленого теста к диску. Декорирование лентами, свечами. Т/Б при работе с клеем.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01.02.16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коктейльными палочками, иглами, нитками, скрепками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Разгибание скрепок – изготовление крючка. Прокалывание коктейльных палочек, закрепление нитки. Привязывание крючка.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08.02.16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4560" w:type="dxa"/>
            <w:gridSpan w:val="7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глиной</w:t>
            </w: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22 – 23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Чудесный материал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Отличительные свойства различных глин. Особенности формообразования.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15.02.16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22.02.16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Что умеют делать золотые руки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Отработка приема: лепка из целого куска.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19.02.16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глиной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Лепка с натуры по образцам народной игрушки с внесением изменений.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07.0316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красками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Грунтовка и окрашивание и лакирование изделия Т/Б при работе с красками и лаком.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14.03.16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27 – 30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Выполнение проекта «Чудеса из глины»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Подбор материала, лепка с натуры по образцам народной игрушки с внесением изменений. Роспись.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21.0316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04.04.16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11.04.16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18.04.16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глиной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Подбор материала, лепка с натуры по образцам народной игрушки с внесением изменений.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25.04.16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Работа с красами и лаком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Окрашивание и лакирование изделия. Т/Б при работе с красками и лаком.</w:t>
            </w: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02.05.16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A31850" w:rsidTr="000D002C">
        <w:tc>
          <w:tcPr>
            <w:tcW w:w="166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33 - 34</w:t>
            </w:r>
          </w:p>
        </w:tc>
        <w:tc>
          <w:tcPr>
            <w:tcW w:w="2221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Итоговое занятие. Выставка работ</w:t>
            </w:r>
          </w:p>
        </w:tc>
        <w:tc>
          <w:tcPr>
            <w:tcW w:w="3023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9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16.05.16</w:t>
            </w:r>
          </w:p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23.05.16</w:t>
            </w:r>
          </w:p>
        </w:tc>
        <w:tc>
          <w:tcPr>
            <w:tcW w:w="173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</w:tcPr>
          <w:p w:rsidR="00A31850" w:rsidRPr="000D002C" w:rsidRDefault="00A31850" w:rsidP="000D002C">
            <w:pPr>
              <w:jc w:val="center"/>
              <w:rPr>
                <w:sz w:val="22"/>
                <w:szCs w:val="22"/>
                <w:lang w:eastAsia="ru-RU"/>
              </w:rPr>
            </w:pPr>
            <w:r w:rsidRPr="000D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</w:tcPr>
          <w:p w:rsidR="00A31850" w:rsidRPr="000D002C" w:rsidRDefault="00A31850" w:rsidP="000D002C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A31850" w:rsidRPr="00156E24" w:rsidRDefault="00A31850" w:rsidP="00501D01">
      <w:pPr>
        <w:rPr>
          <w:b/>
          <w:i/>
        </w:rPr>
      </w:pPr>
    </w:p>
    <w:p w:rsidR="00A31850" w:rsidRPr="00476EAE" w:rsidRDefault="00A31850" w:rsidP="00501D01">
      <w:pPr>
        <w:pStyle w:val="NormalWeb"/>
        <w:jc w:val="center"/>
        <w:rPr>
          <w:bCs/>
          <w:color w:val="8000FF"/>
          <w:sz w:val="24"/>
          <w:szCs w:val="24"/>
        </w:rPr>
      </w:pPr>
      <w:r w:rsidRPr="00476EAE">
        <w:rPr>
          <w:bCs/>
          <w:color w:val="000000"/>
          <w:sz w:val="24"/>
          <w:szCs w:val="24"/>
        </w:rPr>
        <w:t>СПИСОК ЛИТЕРАТУРЫ</w:t>
      </w:r>
    </w:p>
    <w:p w:rsidR="00A31850" w:rsidRPr="00CE0711" w:rsidRDefault="00A31850" w:rsidP="00501D01">
      <w:pPr>
        <w:pStyle w:val="NormalWeb"/>
        <w:jc w:val="center"/>
        <w:rPr>
          <w:bCs/>
          <w:color w:val="8000FF"/>
          <w:sz w:val="24"/>
          <w:szCs w:val="24"/>
        </w:rPr>
      </w:pPr>
      <w:r w:rsidRPr="00CE0711">
        <w:rPr>
          <w:bCs/>
          <w:color w:val="000000"/>
          <w:sz w:val="24"/>
          <w:szCs w:val="24"/>
        </w:rPr>
        <w:t> </w:t>
      </w:r>
    </w:p>
    <w:p w:rsidR="00A31850" w:rsidRPr="00CE0711" w:rsidRDefault="00A31850" w:rsidP="00501D01">
      <w:pPr>
        <w:pStyle w:val="NormalWeb"/>
        <w:jc w:val="center"/>
        <w:rPr>
          <w:bCs/>
          <w:color w:val="8000FF"/>
          <w:sz w:val="24"/>
          <w:szCs w:val="24"/>
        </w:rPr>
      </w:pPr>
      <w:r w:rsidRPr="00CE0711">
        <w:rPr>
          <w:bCs/>
          <w:color w:val="000000"/>
          <w:sz w:val="24"/>
          <w:szCs w:val="24"/>
        </w:rPr>
        <w:t> </w:t>
      </w:r>
    </w:p>
    <w:p w:rsidR="00A31850" w:rsidRPr="00CE0711" w:rsidRDefault="00A31850" w:rsidP="00501D01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hanging="720"/>
        <w:jc w:val="both"/>
        <w:rPr>
          <w:bCs/>
          <w:color w:val="8000FF"/>
        </w:rPr>
      </w:pPr>
      <w:r w:rsidRPr="00CE0711">
        <w:rPr>
          <w:bCs/>
          <w:color w:val="000000"/>
        </w:rPr>
        <w:t>Гольдштейн А.Ф. «Зодчество» - М: Пр.,1979</w:t>
      </w:r>
      <w:r w:rsidRPr="00CE0711">
        <w:rPr>
          <w:bCs/>
          <w:color w:val="8000FF"/>
        </w:rPr>
        <w:t xml:space="preserve"> </w:t>
      </w:r>
    </w:p>
    <w:p w:rsidR="00A31850" w:rsidRPr="00CE0711" w:rsidRDefault="00A31850" w:rsidP="00501D01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hanging="720"/>
        <w:jc w:val="both"/>
        <w:rPr>
          <w:bCs/>
          <w:color w:val="8000FF"/>
        </w:rPr>
      </w:pPr>
      <w:r w:rsidRPr="00CE0711">
        <w:rPr>
          <w:bCs/>
          <w:color w:val="000000"/>
        </w:rPr>
        <w:t>Горичева В.С. «Сделаем сказку из глины» - Ярославль: Академия развития, 1</w:t>
      </w:r>
    </w:p>
    <w:p w:rsidR="00A31850" w:rsidRPr="00CE0711" w:rsidRDefault="00A31850" w:rsidP="00501D01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hanging="720"/>
        <w:jc w:val="both"/>
        <w:rPr>
          <w:bCs/>
          <w:color w:val="8000FF"/>
        </w:rPr>
      </w:pPr>
      <w:r w:rsidRPr="00CE0711">
        <w:rPr>
          <w:bCs/>
          <w:color w:val="000000"/>
        </w:rPr>
        <w:t>Давыдов В.В. «Психологическая теория учебной деятельности и методов начального обучения, основанных на содержательном обобщении». – Пеленг,1992</w:t>
      </w:r>
      <w:r w:rsidRPr="00CE0711">
        <w:rPr>
          <w:bCs/>
          <w:color w:val="8000FF"/>
        </w:rPr>
        <w:t xml:space="preserve"> </w:t>
      </w:r>
    </w:p>
    <w:p w:rsidR="00A31850" w:rsidRPr="00CE0711" w:rsidRDefault="00A31850" w:rsidP="00501D01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hanging="720"/>
        <w:jc w:val="both"/>
        <w:rPr>
          <w:bCs/>
          <w:color w:val="8000FF"/>
        </w:rPr>
      </w:pPr>
      <w:r w:rsidRPr="00CE0711">
        <w:rPr>
          <w:bCs/>
          <w:color w:val="000000"/>
        </w:rPr>
        <w:t>Кузин В.С. «Изоб. искусство в начальной школе» - М: Дрофа, 1996</w:t>
      </w:r>
      <w:r w:rsidRPr="00CE0711">
        <w:rPr>
          <w:bCs/>
          <w:color w:val="8000FF"/>
        </w:rPr>
        <w:t xml:space="preserve"> </w:t>
      </w:r>
    </w:p>
    <w:p w:rsidR="00A31850" w:rsidRPr="00CE0711" w:rsidRDefault="00A31850" w:rsidP="00501D01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hanging="720"/>
        <w:jc w:val="both"/>
        <w:rPr>
          <w:bCs/>
          <w:color w:val="8000FF"/>
        </w:rPr>
      </w:pPr>
      <w:r w:rsidRPr="00CE0711">
        <w:rPr>
          <w:bCs/>
          <w:color w:val="000000"/>
        </w:rPr>
        <w:t>Сокольникова Н.М. «Изоб. искусство и методика преподавания» - М:Академа,2002</w:t>
      </w:r>
    </w:p>
    <w:p w:rsidR="00A31850" w:rsidRPr="00CE0711" w:rsidRDefault="00A31850" w:rsidP="00501D01">
      <w:pPr>
        <w:widowControl/>
        <w:suppressAutoHyphens w:val="0"/>
        <w:spacing w:before="100" w:beforeAutospacing="1" w:after="100" w:afterAutospacing="1"/>
        <w:jc w:val="both"/>
        <w:rPr>
          <w:bCs/>
          <w:color w:val="8000FF"/>
        </w:rPr>
      </w:pPr>
      <w:r>
        <w:t>6.</w:t>
      </w:r>
      <w:r w:rsidRPr="00CE0711">
        <w:t>Дегтярева Т. «Умные поделки». Москва «Лист»1999г.</w:t>
      </w:r>
    </w:p>
    <w:p w:rsidR="00A31850" w:rsidRPr="00CE0711" w:rsidRDefault="00A31850" w:rsidP="00501D01">
      <w:pPr>
        <w:widowControl/>
        <w:suppressAutoHyphens w:val="0"/>
        <w:ind w:left="284"/>
      </w:pPr>
      <w:r>
        <w:t>7,</w:t>
      </w:r>
      <w:r w:rsidRPr="00CE0711">
        <w:t>Основы художественного ремесла. Послушная глина: М., АСТ-ПРЕСС, 1999г.</w:t>
      </w:r>
    </w:p>
    <w:p w:rsidR="00A31850" w:rsidRPr="00CE0711" w:rsidRDefault="00A31850" w:rsidP="00501D01">
      <w:pPr>
        <w:tabs>
          <w:tab w:val="num" w:pos="284"/>
        </w:tabs>
        <w:ind w:left="284"/>
      </w:pPr>
      <w:r w:rsidRPr="00CE0711">
        <w:t xml:space="preserve">Рубцова Е. «Лепим из соленого теста. Украшения. Сувениры. Поделки». </w:t>
      </w:r>
    </w:p>
    <w:p w:rsidR="00A31850" w:rsidRPr="00CE0711" w:rsidRDefault="00A31850" w:rsidP="00501D01">
      <w:pPr>
        <w:pStyle w:val="ListParagraph"/>
        <w:tabs>
          <w:tab w:val="num" w:pos="284"/>
        </w:tabs>
        <w:spacing w:line="240" w:lineRule="auto"/>
        <w:ind w:left="0" w:hanging="720"/>
        <w:jc w:val="left"/>
        <w:rPr>
          <w:sz w:val="24"/>
          <w:szCs w:val="24"/>
        </w:rPr>
      </w:pPr>
    </w:p>
    <w:p w:rsidR="00A31850" w:rsidRPr="00CE0711" w:rsidRDefault="00A31850" w:rsidP="00501D01">
      <w:pPr>
        <w:tabs>
          <w:tab w:val="num" w:pos="284"/>
        </w:tabs>
        <w:ind w:hanging="720"/>
      </w:pPr>
      <w:r w:rsidRPr="00CE0711">
        <w:t>Список литературы для детей:</w:t>
      </w:r>
    </w:p>
    <w:p w:rsidR="00A31850" w:rsidRPr="00CE0711" w:rsidRDefault="00A31850" w:rsidP="00501D01">
      <w:pPr>
        <w:pStyle w:val="ListParagraph"/>
        <w:numPr>
          <w:ilvl w:val="3"/>
          <w:numId w:val="2"/>
        </w:numPr>
        <w:tabs>
          <w:tab w:val="clear" w:pos="2880"/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E0711">
        <w:rPr>
          <w:sz w:val="24"/>
          <w:szCs w:val="24"/>
        </w:rPr>
        <w:t xml:space="preserve">Диброва А. </w:t>
      </w:r>
      <w:r w:rsidRPr="00CE0711">
        <w:rPr>
          <w:bCs/>
          <w:kern w:val="36"/>
          <w:sz w:val="24"/>
          <w:szCs w:val="24"/>
        </w:rPr>
        <w:t>«Поделки из соленого теста».</w:t>
      </w:r>
      <w:r w:rsidRPr="00CE0711">
        <w:rPr>
          <w:sz w:val="24"/>
          <w:szCs w:val="24"/>
        </w:rPr>
        <w:t>Клуб семейного досуга. 2011.</w:t>
      </w:r>
      <w:hyperlink r:id="rId6" w:history="1">
        <w:r w:rsidRPr="00CE0711">
          <w:rPr>
            <w:rStyle w:val="Hyperlink"/>
            <w:sz w:val="24"/>
            <w:szCs w:val="24"/>
          </w:rPr>
          <w:t>http://www.litres.ru/alina-dibrova/podelki-iz-solenogo-testa/</w:t>
        </w:r>
      </w:hyperlink>
    </w:p>
    <w:p w:rsidR="00A31850" w:rsidRPr="00CE0711" w:rsidRDefault="00A31850" w:rsidP="00501D01">
      <w:pPr>
        <w:tabs>
          <w:tab w:val="num" w:pos="0"/>
        </w:tabs>
      </w:pPr>
      <w:r w:rsidRPr="00CE0711">
        <w:t xml:space="preserve">2. Рубцова Е. </w:t>
      </w:r>
      <w:r w:rsidRPr="00CE0711">
        <w:rPr>
          <w:bCs/>
          <w:kern w:val="36"/>
        </w:rPr>
        <w:t>«Лучшие поделки из соленого теста»</w:t>
      </w:r>
      <w:r w:rsidRPr="00CE0711">
        <w:t>Владис. 2011г</w:t>
      </w:r>
      <w:r w:rsidRPr="00CE0711">
        <w:rPr>
          <w:bCs/>
          <w:kern w:val="36"/>
        </w:rPr>
        <w:t xml:space="preserve">. </w:t>
      </w:r>
      <w:hyperlink r:id="rId7" w:history="1">
        <w:r w:rsidRPr="00CE0711">
          <w:rPr>
            <w:rStyle w:val="Hyperlink"/>
          </w:rPr>
          <w:t>http://www.litres.ru/elena-rubcova/luchshie-podelki-iz-solenogo-testa-2/</w:t>
        </w:r>
      </w:hyperlink>
    </w:p>
    <w:p w:rsidR="00A31850" w:rsidRPr="00CE0711" w:rsidRDefault="00A31850" w:rsidP="00501D01">
      <w:r w:rsidRPr="00CE0711">
        <w:t xml:space="preserve">3. Рубцова Е. «Фигурки из соленого теста делаем сами». Владис. 2011г. </w:t>
      </w:r>
      <w:hyperlink r:id="rId8" w:history="1">
        <w:r w:rsidRPr="00CE0711">
          <w:rPr>
            <w:rStyle w:val="Hyperlink"/>
          </w:rPr>
          <w:t>http://www.litres.ru/elena-rubcova/figurki-iz-solenogo-testa-delaem-sami/</w:t>
        </w:r>
      </w:hyperlink>
    </w:p>
    <w:p w:rsidR="00A31850" w:rsidRPr="00CE0711" w:rsidRDefault="00A31850" w:rsidP="00501D01">
      <w:pPr>
        <w:pStyle w:val="NormalWeb"/>
        <w:rPr>
          <w:bCs/>
          <w:color w:val="000000"/>
          <w:sz w:val="24"/>
          <w:szCs w:val="24"/>
        </w:rPr>
      </w:pPr>
      <w:r w:rsidRPr="00CE0711">
        <w:rPr>
          <w:sz w:val="24"/>
          <w:szCs w:val="24"/>
        </w:rPr>
        <w:t xml:space="preserve">4. </w:t>
      </w:r>
      <w:r w:rsidRPr="00CE0711">
        <w:rPr>
          <w:sz w:val="24"/>
          <w:szCs w:val="24"/>
          <w:lang w:val="en-US"/>
        </w:rPr>
        <w:t>CD</w:t>
      </w:r>
      <w:r w:rsidRPr="00CE0711">
        <w:rPr>
          <w:sz w:val="24"/>
          <w:szCs w:val="24"/>
        </w:rPr>
        <w:t xml:space="preserve"> диск «Мурзилка. Сделай сам»</w:t>
      </w:r>
    </w:p>
    <w:p w:rsidR="00A31850" w:rsidRDefault="00A31850"/>
    <w:sectPr w:rsidR="00A31850" w:rsidSect="00501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7D8"/>
    <w:multiLevelType w:val="multilevel"/>
    <w:tmpl w:val="1C8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A56190"/>
    <w:multiLevelType w:val="hybridMultilevel"/>
    <w:tmpl w:val="B06A6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4D"/>
    <w:rsid w:val="000D002C"/>
    <w:rsid w:val="00156E24"/>
    <w:rsid w:val="00186AD8"/>
    <w:rsid w:val="002A0E7A"/>
    <w:rsid w:val="003D1758"/>
    <w:rsid w:val="00476EAE"/>
    <w:rsid w:val="00501D01"/>
    <w:rsid w:val="00580AF5"/>
    <w:rsid w:val="00684C54"/>
    <w:rsid w:val="008B204D"/>
    <w:rsid w:val="00962DA7"/>
    <w:rsid w:val="00A31850"/>
    <w:rsid w:val="00B46164"/>
    <w:rsid w:val="00C50A8D"/>
    <w:rsid w:val="00CE0711"/>
    <w:rsid w:val="00D07230"/>
    <w:rsid w:val="00E4754A"/>
    <w:rsid w:val="00EF40D4"/>
    <w:rsid w:val="00F341E2"/>
    <w:rsid w:val="00FA2FAA"/>
    <w:rsid w:val="00F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0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D01"/>
    <w:pPr>
      <w:keepNext/>
      <w:suppressAutoHyphens w:val="0"/>
      <w:adjustRightInd w:val="0"/>
      <w:spacing w:line="360" w:lineRule="atLeast"/>
      <w:jc w:val="right"/>
      <w:textAlignment w:val="baseline"/>
      <w:outlineLvl w:val="4"/>
    </w:pPr>
    <w:rPr>
      <w:rFonts w:eastAsia="Times New Roman"/>
      <w:kern w:val="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01D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501D01"/>
    <w:pPr>
      <w:suppressLineNumbers/>
    </w:pPr>
  </w:style>
  <w:style w:type="paragraph" w:styleId="NormalWeb">
    <w:name w:val="Normal (Web)"/>
    <w:basedOn w:val="Normal"/>
    <w:uiPriority w:val="99"/>
    <w:rsid w:val="00501D01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01D01"/>
    <w:pPr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kern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1D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501D01"/>
    <w:pPr>
      <w:widowControl/>
      <w:suppressAutoHyphens w:val="0"/>
      <w:spacing w:line="360" w:lineRule="auto"/>
      <w:ind w:left="720" w:firstLine="708"/>
      <w:contextualSpacing/>
      <w:jc w:val="both"/>
    </w:pPr>
    <w:rPr>
      <w:kern w:val="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01D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1D01"/>
    <w:pPr>
      <w:widowControl/>
      <w:suppressAutoHyphens w:val="0"/>
      <w:spacing w:line="360" w:lineRule="auto"/>
      <w:ind w:left="720" w:firstLine="708"/>
      <w:contextualSpacing/>
      <w:jc w:val="both"/>
    </w:pPr>
    <w:rPr>
      <w:kern w:val="0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501D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1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758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/elena-rubcova/figurki-iz-solenogo-testa-delaem-s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res.ru/elena-rubcova/luchshie-podelki-iz-solenogo-test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es.ru/alina-dibrova/podelki-iz-solenogo-test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8</Pages>
  <Words>1764</Words>
  <Characters>10056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123</cp:lastModifiedBy>
  <cp:revision>6</cp:revision>
  <cp:lastPrinted>2016-03-22T14:23:00Z</cp:lastPrinted>
  <dcterms:created xsi:type="dcterms:W3CDTF">2016-03-13T11:32:00Z</dcterms:created>
  <dcterms:modified xsi:type="dcterms:W3CDTF">2016-03-30T15:21:00Z</dcterms:modified>
</cp:coreProperties>
</file>