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54" w:rsidRPr="00416654" w:rsidRDefault="00416654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166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Сценарий внеклассного мероприятия «Доброта спасет мир»</w:t>
      </w:r>
    </w:p>
    <w:p w:rsidR="0029451C" w:rsidRDefault="0029451C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коллективно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-творческое дело.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детей с понятием «толерантность» на языке науки и разных видов искусства.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сотрудничество детей, родителей, учителей;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в детях творческую, познавательную и поисковую деятельность;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накоплению опыта рассмотрения одного и того же объекта с разных точек зрения.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компьютер, экран, проектор, плакаты, реквизит и костюмы для сценки, </w:t>
      </w:r>
      <w:r w:rsidR="00746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54" w:rsidRPr="00416654" w:rsidRDefault="00416654" w:rsidP="0041665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16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Цитаты:</w:t>
      </w:r>
      <w:r w:rsidRPr="00416654">
        <w:rPr>
          <w:rStyle w:val="a4"/>
          <w:rFonts w:ascii="Tahoma" w:hAnsi="Tahoma" w:cs="Tahoma"/>
          <w:b/>
          <w:bCs/>
          <w:sz w:val="21"/>
          <w:szCs w:val="21"/>
        </w:rPr>
        <w:t xml:space="preserve"> </w:t>
      </w:r>
      <w:r w:rsidRPr="00416654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…Источник зла есть тщеславие, а источник добра — милосердие… (Франсуа Рене де Шатобриан)</w:t>
      </w:r>
    </w:p>
    <w:p w:rsidR="00416654" w:rsidRPr="00416654" w:rsidRDefault="00416654" w:rsidP="0041665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16654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Добрый человек не тот, кто умеет делать добро, а тот, кто не умеет делать зла. (В.О. Ключевский)</w:t>
      </w:r>
    </w:p>
    <w:p w:rsidR="00416654" w:rsidRPr="00416654" w:rsidRDefault="00416654" w:rsidP="0041665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16654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Благословенны миротворцы на земле. Люби всех, доверяй избранным, не делай зла никому. (Вильям Шекспир)</w:t>
      </w:r>
    </w:p>
    <w:p w:rsidR="00416654" w:rsidRPr="00416654" w:rsidRDefault="00416654" w:rsidP="0041665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16654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 </w:t>
      </w:r>
    </w:p>
    <w:p w:rsidR="00416654" w:rsidRPr="00416654" w:rsidRDefault="00416654" w:rsidP="0041665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16654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Добро есть вечная, высшая цель нашей жизни. Как бы мы ни понимали добро, жизнь наша есть не что иное, как стремление к добру. (Л.Н. Толстой)</w:t>
      </w:r>
    </w:p>
    <w:p w:rsidR="0029451C" w:rsidRPr="0074678E" w:rsidRDefault="0074678E" w:rsidP="0074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29451C" w:rsidRPr="00746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КЛАССНОГО ЧАСА В ВОСПИ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ТАТЕЛЬНОЙ РАБОТЕ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Воспитать личность, соответствующую современным требованиям общества, можно только в том случае, если, как писал Л.С. Выготский, обучение будет забегать вперед развития ребенка, будет осуществляться в зоне его ближайшего развития. Воспитательная 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моем классе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усилиями всех участников образовательного процесса (классного руководителя, детей, родителей, социальных партнеров) и реализуется в течение 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В классе организуется такая воспитательная среда, которая дает каждому ребенку возможность выбора разли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видов занятий и творческой 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соответствующих личным потребностям. Поэтому все внеклассные мероприятия проводятся в форме коллективно-творческих дел, проектов. Именно они создают в классе атмосферу доброжелательности, взаимопонимания.</w:t>
      </w:r>
    </w:p>
    <w:p w:rsidR="0029451C" w:rsidRPr="0029451C" w:rsidRDefault="0029451C" w:rsidP="00746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ПРАЗДНИКА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Дети заходят в зал под песню «Дорогою добра», садятся за столы по группам.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="00090382" w:rsidRPr="0009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gram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толерантности. Не всем знакомо это слово, но смысл, который оно несет, очень важен для нас. Разобраться в этом нам помогут ваши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однокласскники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 время стали исследователями, художник</w:t>
      </w:r>
      <w:r w:rsidR="00FC6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артистами, книголюбами, музыкантами. 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="00FC6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небольшой, и поэтому мы</w:t>
      </w:r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при подготовке к </w:t>
      </w:r>
      <w:proofErr w:type="gramStart"/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сегодняшнему  классному</w:t>
      </w:r>
      <w:proofErr w:type="gramEnd"/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 У каждого </w:t>
      </w:r>
      <w:proofErr w:type="spellStart"/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индивилуальное</w:t>
      </w:r>
      <w:proofErr w:type="spellEnd"/>
      <w:r w:rsidR="0009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задание, а вместе одно большое дело.</w:t>
      </w:r>
      <w:r w:rsidR="00FC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78E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обозначает слово «толерантность»?</w:t>
      </w:r>
      <w:r w:rsidR="00FC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Дадим слово ребятам, работавшим в группе исследователей.</w:t>
      </w:r>
    </w:p>
    <w:p w:rsidR="0023502A" w:rsidRDefault="0029451C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Демонстрируется </w:t>
      </w:r>
      <w:proofErr w:type="gramStart"/>
      <w:r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502A"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23502A"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по 3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ученик: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толерантость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происходит от латинского слова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tolerantia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переводится как «терпение». Это слово существует во многих языках, и, несмотря на некоторые различия в значениях, произнося это слово на любом языке, мы подразумеваем практически одно и то же</w:t>
      </w:r>
      <w:r w:rsidR="00FC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милосердие, </w:t>
      </w:r>
      <w:proofErr w:type="gram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сострадание;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великодушным и терпимым;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идей, отличных от твоих собственных.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02A" w:rsidRPr="002350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 й ученик: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и такая история, связанная с этим словом. Около двух веков назад во Франции жил князь Талейран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Перигор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отличался тем, что при разных правителях оставался министром иностранных дел. Это был человек, который учитывал настроения людей, уважительно к ним относился, при этом сохраняя свою точку зрения. Многие утверждают, что как раз от имени этого человека произошло понятие «толерантность».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ученик: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писатель Бернард Шоу однажды написал: «Теперь, когда мы научились летать по воздуху, как птицы, плавать под водой, как рыбы, нам не хватает только одного – научиться жить на земле, как люди».</w:t>
      </w:r>
    </w:p>
    <w:p w:rsidR="0023502A" w:rsidRDefault="0023502A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с 4 по 12</w:t>
      </w:r>
      <w:r w:rsidR="0029451C"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29451C"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художник</w:t>
      </w:r>
      <w:r w:rsidRPr="00235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Дети, работавшие в этой группе, покажут картину на тему толерантности и прокомментируют ее.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29451C"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Ученик: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нашей картине изображен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много детских рук.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  <w:r w:rsidR="00C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,14</w:t>
      </w:r>
    </w:p>
    <w:p w:rsidR="0023502A" w:rsidRDefault="0023502A" w:rsidP="00D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proofErr w:type="spellEnd"/>
      <w:proofErr w:type="gramEnd"/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символизирует мирное соседство, понимание, желание подружиться друг с другом. На нашей картине люди с разными цветами кожи, разной веры, но они вместе. Он</w:t>
      </w:r>
      <w:r w:rsidR="004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интересны друг </w:t>
      </w:r>
      <w:proofErr w:type="gramStart"/>
      <w:r w:rsidR="00746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другу.</w:t>
      </w:r>
      <w:r w:rsidR="00746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="007467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29451C"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="0029451C"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книголюбам. </w:t>
      </w:r>
      <w:r w:rsidRPr="002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Pr="00C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9451C" w:rsidRPr="00C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31BFA" w:rsidRPr="00C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</w:p>
    <w:p w:rsidR="00C31BFA" w:rsidRDefault="0029451C" w:rsidP="00D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1-й ученик: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прочитал книгу Василия Сухомлинского. В рассказе «Алая или багровая» идет речь о двух мальчиках, которые жили в одном доме. Но жизнь у них была разная. У одного была дружная семья, где все любили друг друга, от этого мальчик был очень счастливым. У другого мальчика была только мама. Она не знала, что такое человеческая доброта, ее сердце было холодным и равнодушным. И случилось так, что ее сын стал несчастливым. Мальчики общались между собой. Однажды, в летний вечер они смотрели в небо. И одна звезда замерцала как-то особенно. Счастливый назвал ее алой, а несчастливый – багровой. Неудивительно, что каждый видел одну и ту же звезду по-своему. Алый цвет ассоциируется с яркими эмоциями, с теплом, любовью, пониманием, а багровый – очень темный, холодный, жесткий и ассоциируется с грозой, штормом, бурей и беспокойством. Герои рассказа – обычные мальчики, но воспринимают мир по-разному. Так хочется, чтобы все люди на земле были счастливы и оказывались всегда рядом с теми, кому нужна помощь. Читайте книги В. Сухомлинского, и вы научитесь быть толерантными.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2-й ученик: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«Дети мира» мне очень понравился рассказ болгарского писателя Георгия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Мишева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«Мальчишка». Главный герой рассказа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Цанко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увидел, что его преследует чужой маленький мальчик.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Цанко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подумал, что тот следит за ним, очень разозлился, закричал и даже кинул в него камень. Но потом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Цанко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остановился и решил выяснить, почему мальчишка ходит за ним. Оказалось, что тот просто очень хотел быть похожим на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Цанко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Цанко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 нового друга. Вот как иногда важно прислушаться к тем, кто рядом.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3-й ученик: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военный корабль «Забияка» проходил рядом с берегами Африки. Юнга заметил человека за бортом. Была спущена лодка с опытными моряками и через пять минут человек был на палубе «Забияки». Это был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негритенок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одиннадцати. Доктор его выходил, вскоре мальчик встал на ноги. Ответственным за него назначили Ивана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Лучкина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назвал мальчика Максимкой. Научил его русскому языку и остался с ним до конца жизни. Об этом говорится в рассказе Константина Станюковича «Максимка».</w:t>
      </w:r>
    </w:p>
    <w:p w:rsidR="0029451C" w:rsidRPr="0029451C" w:rsidRDefault="00C31BFA" w:rsidP="00D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C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Николаевна, заведующая школьной библиотекой подготовила выставку детских книг о доброте, добрых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писателей.</w:t>
      </w:r>
    </w:p>
    <w:p w:rsidR="00C31BFA" w:rsidRDefault="00C31BFA" w:rsidP="00C31BF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t xml:space="preserve"> </w:t>
      </w:r>
      <w:r w:rsidR="00DF477E">
        <w:rPr>
          <w:i/>
          <w:iCs/>
        </w:rPr>
        <w:t xml:space="preserve"> </w:t>
      </w:r>
      <w:r w:rsidR="0029451C" w:rsidRPr="0029451C">
        <w:t xml:space="preserve">       </w:t>
      </w:r>
      <w:r w:rsidR="00DF477E">
        <w:rPr>
          <w:i/>
          <w:iCs/>
        </w:rPr>
        <w:t xml:space="preserve"> </w:t>
      </w:r>
      <w:r w:rsidR="0029451C" w:rsidRPr="0029451C"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Артисты:</w:t>
      </w:r>
      <w:r w:rsidRPr="00C31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1BFA">
        <w:rPr>
          <w:rFonts w:ascii="Times New Roman" w:hAnsi="Times New Roman" w:cs="Times New Roman"/>
          <w:b/>
          <w:i/>
          <w:iCs/>
          <w:sz w:val="24"/>
          <w:szCs w:val="24"/>
        </w:rPr>
        <w:t>слайд 17</w:t>
      </w:r>
      <w:r w:rsidRPr="00C31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31BFA" w:rsidRPr="0029451C" w:rsidRDefault="00C31BFA" w:rsidP="00C3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C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слово артистам. Дети, работавшие в этой группе, покажут подготовленную ими сценку «Сказочка о счастье» на стихи Ирины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На сцену выходят участники постановки.</w:t>
      </w:r>
    </w:p>
    <w:p w:rsidR="00C31BFA" w:rsidRPr="0029451C" w:rsidRDefault="00C31BFA" w:rsidP="00C3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свете жил король,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Богатый и могучий.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грустил он. И порой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Бывал мрачнее тучи.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Гулял он, спал, </w:t>
      </w:r>
      <w:proofErr w:type="gramStart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обедал,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 он не ведал!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вечно хныкать и тужить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Бедняге надоело.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Вскричал король: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так жить!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трона спрыгнул смело.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вмиг порушить свой удел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королевской власти?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король в карету сел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покатил за счастьем.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Король в окошечко глядит,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Карета бодро катится.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-ка, кто там на пути?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Девчонка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драном платьице.</w:t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всемогущий мой король,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хоть грошик мне изволь.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попрошайка, пропусти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мою карету.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Сойди немедленно с пути,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за счастьем еду.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 и укатил.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синем небе месяц стыл...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Карета мчится наугад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весть в какую сторону.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на пути стоит солдат,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израненный, оборванный.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король...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вскричал солдат...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видеть очень рад!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покорнейше: устрой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ты в услуженье,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тебя стоял горой,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право, бился, как герой,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выиграл сражение.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служивый, пропусти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мою карету.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Сойди немедленно с пути,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за счастьем еду!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 и укатил.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синем небе месяц стыл...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Карета мчит во весь опор,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скачет, что есть духу.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на дорогу вышла с гор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Сутулая старуха.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Старушка: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любезный мой король,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Старуху одинокую.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дом – вон, видишь, за горой,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утра ушла далёко я.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Ношу из лесу я дрова –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Тяжелая работа.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Гляжу вокруг, едва жива: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вдруг поможет кто-то...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старуха, пропусти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мою карету.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Сойди немедленно с пути,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за счастьем еду!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 и укатил,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синем небе месяц стыл...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бы кончилось бедой –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Сомнений в этом нету.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фея с доброю душой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Остановила карету.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ищешь счастье для себя,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странствуешь по свету.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только ближнего любя,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Найдешь ты счастье это.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послушайся меня: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Обратно разверни коня,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4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тя согрей и накорми,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Солдата в сторожа найми,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сделай, но сперва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Старушке ты поможешь: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дома довезешь дрова,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Распилишь и уложишь...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294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Король</w:t>
      </w:r>
      <w:proofErr w:type="gramEnd"/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поныне во дворце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людям помогает.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на его лице,</w:t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ясный день, сияет!</w:t>
      </w:r>
    </w:p>
    <w:p w:rsidR="007D44E0" w:rsidRDefault="00416654" w:rsidP="007D44E0">
      <w:pPr>
        <w:pStyle w:val="a3"/>
      </w:pPr>
      <w:r>
        <w:t xml:space="preserve"> </w:t>
      </w:r>
    </w:p>
    <w:p w:rsidR="007D44E0" w:rsidRDefault="00C31BFA" w:rsidP="007D44E0">
      <w:pPr>
        <w:pStyle w:val="a3"/>
      </w:pPr>
      <w:r w:rsidRPr="0029451C">
        <w:rPr>
          <w:i/>
          <w:iCs/>
        </w:rPr>
        <w:t xml:space="preserve">Учитель: </w:t>
      </w:r>
      <w:r w:rsidRPr="0029451C">
        <w:t xml:space="preserve">Слово музыкантам. </w:t>
      </w:r>
      <w:r w:rsidRPr="00C31BFA">
        <w:rPr>
          <w:b/>
        </w:rPr>
        <w:t>Слайд 18</w:t>
      </w:r>
      <w:r>
        <w:t xml:space="preserve"> </w:t>
      </w:r>
      <w:r w:rsidRPr="0029451C">
        <w:t xml:space="preserve">Дети, работавшие в этой группе, исполняют песню </w:t>
      </w:r>
      <w:r>
        <w:t>«Дорогою добра»</w:t>
      </w:r>
      <w:r w:rsidRPr="0029451C">
        <w:t xml:space="preserve"> </w:t>
      </w:r>
      <w:r>
        <w:t xml:space="preserve"> </w:t>
      </w:r>
    </w:p>
    <w:p w:rsidR="007D44E0" w:rsidRPr="0074678E" w:rsidRDefault="00C31BFA" w:rsidP="007D44E0">
      <w:pPr>
        <w:pStyle w:val="a3"/>
        <w:rPr>
          <w:b/>
        </w:rPr>
      </w:pPr>
      <w:r w:rsidRPr="00C31BFA">
        <w:rPr>
          <w:b/>
        </w:rPr>
        <w:t>Слайды 19, 20, 21, 22</w:t>
      </w:r>
    </w:p>
    <w:p w:rsidR="007D44E0" w:rsidRPr="0074678E" w:rsidRDefault="007D44E0" w:rsidP="007D44E0">
      <w:pPr>
        <w:pStyle w:val="a3"/>
        <w:rPr>
          <w:b/>
          <w:sz w:val="20"/>
          <w:szCs w:val="20"/>
        </w:rPr>
      </w:pPr>
      <w:r w:rsidRPr="0074678E">
        <w:rPr>
          <w:b/>
          <w:iCs/>
          <w:sz w:val="20"/>
          <w:szCs w:val="20"/>
        </w:rPr>
        <w:t>Финал</w:t>
      </w:r>
      <w:proofErr w:type="gramStart"/>
      <w:r w:rsidR="0074678E" w:rsidRPr="0074678E">
        <w:rPr>
          <w:b/>
          <w:iCs/>
          <w:sz w:val="20"/>
          <w:szCs w:val="20"/>
        </w:rPr>
        <w:t xml:space="preserve">   </w:t>
      </w:r>
      <w:r w:rsidR="0074678E">
        <w:rPr>
          <w:b/>
          <w:iCs/>
          <w:sz w:val="20"/>
          <w:szCs w:val="20"/>
        </w:rPr>
        <w:t>(</w:t>
      </w:r>
      <w:proofErr w:type="gramEnd"/>
      <w:r w:rsidR="0074678E">
        <w:rPr>
          <w:b/>
          <w:iCs/>
          <w:sz w:val="20"/>
          <w:szCs w:val="20"/>
        </w:rPr>
        <w:t>читают из группы книголюбы)</w:t>
      </w:r>
    </w:p>
    <w:p w:rsidR="0074678E" w:rsidRDefault="007D44E0" w:rsidP="0074678E">
      <w:pPr>
        <w:pStyle w:val="a8"/>
        <w:rPr>
          <w:rStyle w:val="a4"/>
          <w:b/>
          <w:bCs/>
        </w:rPr>
      </w:pPr>
      <w:r>
        <w:t xml:space="preserve">Быть человеком – что это </w:t>
      </w:r>
      <w:proofErr w:type="gramStart"/>
      <w:r>
        <w:t>значит?</w:t>
      </w:r>
      <w:r>
        <w:br/>
        <w:t>Просто</w:t>
      </w:r>
      <w:proofErr w:type="gramEnd"/>
      <w:r>
        <w:t xml:space="preserve"> жалеть, если рядом </w:t>
      </w:r>
      <w:r>
        <w:rPr>
          <w:rStyle w:val="a4"/>
          <w:b/>
          <w:bCs/>
        </w:rPr>
        <w:t>плачут</w:t>
      </w:r>
      <w:r>
        <w:br/>
        <w:t>Быть справедливым во всех деяньях,</w:t>
      </w:r>
      <w:r>
        <w:br/>
        <w:t xml:space="preserve">Ближнего разделять </w:t>
      </w:r>
      <w:r w:rsidR="0074678E">
        <w:rPr>
          <w:rStyle w:val="a4"/>
          <w:b/>
          <w:bCs/>
        </w:rPr>
        <w:t>страданья.</w:t>
      </w:r>
      <w:r>
        <w:br/>
        <w:t xml:space="preserve">Быть человеком – значит быть добрым, </w:t>
      </w:r>
      <w:r>
        <w:br/>
        <w:t xml:space="preserve">К  людям внимательным и </w:t>
      </w:r>
      <w:r>
        <w:rPr>
          <w:rStyle w:val="a4"/>
          <w:b/>
          <w:bCs/>
        </w:rPr>
        <w:t>скромным</w:t>
      </w:r>
      <w:r w:rsidR="0074678E">
        <w:rPr>
          <w:rStyle w:val="a4"/>
          <w:b/>
          <w:bCs/>
        </w:rPr>
        <w:t>.</w:t>
      </w:r>
    </w:p>
    <w:p w:rsidR="0074678E" w:rsidRDefault="007D44E0" w:rsidP="0074678E">
      <w:pPr>
        <w:pStyle w:val="a8"/>
        <w:rPr>
          <w:rStyle w:val="a4"/>
          <w:b/>
          <w:bCs/>
        </w:rPr>
      </w:pPr>
      <w:r>
        <w:t xml:space="preserve">Быть человеком – значит быть </w:t>
      </w:r>
      <w:proofErr w:type="gramStart"/>
      <w:r>
        <w:t>выше,</w:t>
      </w:r>
      <w:r>
        <w:br/>
        <w:t>В</w:t>
      </w:r>
      <w:proofErr w:type="gramEnd"/>
      <w:r>
        <w:t xml:space="preserve"> слове – вернее, в помыслах – </w:t>
      </w:r>
      <w:r>
        <w:rPr>
          <w:rStyle w:val="a4"/>
          <w:b/>
          <w:bCs/>
        </w:rPr>
        <w:t>чище</w:t>
      </w:r>
    </w:p>
    <w:p w:rsidR="0074678E" w:rsidRDefault="007D44E0" w:rsidP="0074678E">
      <w:pPr>
        <w:pStyle w:val="a8"/>
      </w:pPr>
      <w:r>
        <w:t xml:space="preserve">Быть поскромнее в своих </w:t>
      </w:r>
      <w:proofErr w:type="gramStart"/>
      <w:r>
        <w:t>желаньях,</w:t>
      </w:r>
      <w:r>
        <w:br/>
        <w:t>Помнить</w:t>
      </w:r>
      <w:proofErr w:type="gramEnd"/>
      <w:r>
        <w:t xml:space="preserve"> хорошее при расставаньях.</w:t>
      </w:r>
    </w:p>
    <w:p w:rsidR="0074678E" w:rsidRPr="0074678E" w:rsidRDefault="007D44E0" w:rsidP="0074678E">
      <w:pPr>
        <w:pStyle w:val="a8"/>
        <w:rPr>
          <w:rStyle w:val="a4"/>
          <w:b/>
          <w:bCs/>
        </w:rPr>
      </w:pPr>
      <w:r>
        <w:t xml:space="preserve">Людям дари уважение, </w:t>
      </w:r>
      <w:proofErr w:type="gramStart"/>
      <w:r>
        <w:t>ласку,</w:t>
      </w:r>
      <w:r>
        <w:br/>
        <w:t>А</w:t>
      </w:r>
      <w:proofErr w:type="gramEnd"/>
      <w:r>
        <w:t xml:space="preserve"> не истерики, шок и </w:t>
      </w:r>
      <w:r>
        <w:rPr>
          <w:rStyle w:val="a4"/>
          <w:b/>
          <w:bCs/>
        </w:rPr>
        <w:t>встряску</w:t>
      </w:r>
    </w:p>
    <w:p w:rsidR="007D44E0" w:rsidRDefault="007D44E0" w:rsidP="00416654">
      <w:pPr>
        <w:pStyle w:val="a8"/>
        <w:rPr>
          <w:rStyle w:val="a4"/>
          <w:b/>
          <w:bCs/>
        </w:rPr>
      </w:pPr>
      <w:r>
        <w:t xml:space="preserve">Маленький ты или с чинами – </w:t>
      </w:r>
      <w:r>
        <w:br/>
        <w:t xml:space="preserve">Все перед богом равны мы </w:t>
      </w:r>
      <w:r>
        <w:rPr>
          <w:rStyle w:val="a4"/>
          <w:b/>
          <w:bCs/>
        </w:rPr>
        <w:t>с вами</w:t>
      </w:r>
      <w:r>
        <w:br/>
        <w:t xml:space="preserve">Злу на свете нет </w:t>
      </w:r>
      <w:proofErr w:type="gramStart"/>
      <w:r>
        <w:t>оправданья:</w:t>
      </w:r>
      <w:r>
        <w:br/>
        <w:t>Сколько</w:t>
      </w:r>
      <w:proofErr w:type="gramEnd"/>
      <w:r>
        <w:t xml:space="preserve"> оно приносит </w:t>
      </w:r>
      <w:r>
        <w:rPr>
          <w:rStyle w:val="a4"/>
          <w:b/>
          <w:bCs/>
        </w:rPr>
        <w:t>страданья</w:t>
      </w:r>
      <w:r>
        <w:br/>
        <w:t xml:space="preserve">Злом человек оскверняет душу – </w:t>
      </w:r>
      <w:r>
        <w:br/>
        <w:t xml:space="preserve">Людям такой человек </w:t>
      </w:r>
      <w:r>
        <w:rPr>
          <w:rStyle w:val="a4"/>
          <w:b/>
          <w:bCs/>
        </w:rPr>
        <w:t>не нужен</w:t>
      </w:r>
      <w:r>
        <w:br/>
        <w:t>Чтобы не стал ты таким уродом,</w:t>
      </w:r>
      <w:r>
        <w:br/>
        <w:t xml:space="preserve">Бедным, больным помогай, </w:t>
      </w:r>
      <w:r>
        <w:rPr>
          <w:rStyle w:val="a4"/>
          <w:b/>
          <w:bCs/>
        </w:rPr>
        <w:t>сиротам</w:t>
      </w:r>
      <w:r>
        <w:br/>
        <w:t>Слабых не обижай стариков:</w:t>
      </w:r>
      <w:r>
        <w:br/>
        <w:t xml:space="preserve">Сам ведь будешь когда-то </w:t>
      </w:r>
      <w:r>
        <w:rPr>
          <w:rStyle w:val="a4"/>
          <w:b/>
          <w:bCs/>
        </w:rPr>
        <w:t>таков</w:t>
      </w:r>
      <w:r>
        <w:br/>
        <w:t xml:space="preserve">Ближних своих не съедай речами – </w:t>
      </w:r>
      <w:r>
        <w:br/>
        <w:t>Как же в этом грешны мы с вами!</w:t>
      </w:r>
      <w:r>
        <w:br/>
        <w:t>Заповеди даны человеку.</w:t>
      </w:r>
      <w:r>
        <w:br/>
        <w:t xml:space="preserve">Чтоб выполнять их от века до </w:t>
      </w:r>
      <w:r>
        <w:rPr>
          <w:rStyle w:val="a4"/>
          <w:b/>
          <w:bCs/>
        </w:rPr>
        <w:t>века</w:t>
      </w:r>
      <w:r>
        <w:br/>
        <w:t>Правы, не правы – Бог нас рассудит,</w:t>
      </w:r>
      <w:r>
        <w:br/>
        <w:t xml:space="preserve">И по делам вашим и </w:t>
      </w:r>
      <w:r>
        <w:rPr>
          <w:rStyle w:val="a4"/>
          <w:b/>
          <w:bCs/>
        </w:rPr>
        <w:t>будет.</w:t>
      </w:r>
    </w:p>
    <w:p w:rsidR="00416654" w:rsidRDefault="00416654" w:rsidP="00416654">
      <w:pPr>
        <w:pStyle w:val="a8"/>
        <w:rPr>
          <w:rStyle w:val="a4"/>
          <w:b/>
          <w:bCs/>
        </w:rPr>
      </w:pPr>
    </w:p>
    <w:p w:rsidR="00416654" w:rsidRDefault="00416654" w:rsidP="00416654">
      <w:pPr>
        <w:pStyle w:val="a8"/>
        <w:rPr>
          <w:rStyle w:val="a4"/>
          <w:b/>
          <w:bCs/>
        </w:rPr>
      </w:pPr>
    </w:p>
    <w:p w:rsidR="00416654" w:rsidRPr="00416654" w:rsidRDefault="00416654" w:rsidP="00416654">
      <w:pPr>
        <w:pStyle w:val="a8"/>
        <w:rPr>
          <w:bCs/>
          <w:i/>
          <w:iCs/>
        </w:rPr>
      </w:pPr>
      <w:bookmarkStart w:id="0" w:name="_GoBack"/>
      <w:bookmarkEnd w:id="0"/>
      <w:r w:rsidRPr="00416654">
        <w:rPr>
          <w:rStyle w:val="a4"/>
          <w:bCs/>
        </w:rPr>
        <w:t>Учитель: для каждого класса мы приготовили вот такие наказы.</w:t>
      </w:r>
    </w:p>
    <w:p w:rsidR="007D44E0" w:rsidRDefault="00416654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384FBE22" wp14:editId="663DFC16">
            <wp:extent cx="5940425" cy="4455160"/>
            <wp:effectExtent l="0" t="0" r="3175" b="2540"/>
            <wp:docPr id="1" name="Рисунок 1" descr="http://900igr.net/datas/russkij-jazyk/Poslovitsy-o-dobre/0004-004-POMNI-Poprobuj-ne-nastupit-a-ustu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russkij-jazyk/Poslovitsy-o-dobre/0004-004-POMNI-Poprobuj-ne-nastupit-a-ustup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E0" w:rsidRDefault="007D44E0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44E0" w:rsidRDefault="007D44E0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44E0" w:rsidRDefault="007D44E0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451C" w:rsidRPr="00DF477E" w:rsidRDefault="0029451C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451C" w:rsidRPr="0029451C" w:rsidRDefault="0029451C" w:rsidP="0029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D3" w:rsidRDefault="00A677D3"/>
    <w:p w:rsidR="0029451C" w:rsidRDefault="0029451C"/>
    <w:p w:rsidR="0029451C" w:rsidRDefault="0029451C"/>
    <w:p w:rsidR="0029451C" w:rsidRDefault="00DF477E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  <w:r>
        <w:rPr>
          <w:rStyle w:val="a7"/>
          <w:rFonts w:ascii="Tahoma" w:hAnsi="Tahoma" w:cs="Tahoma"/>
          <w:color w:val="666666"/>
          <w:sz w:val="21"/>
          <w:szCs w:val="21"/>
        </w:rPr>
        <w:t xml:space="preserve"> </w:t>
      </w: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Style w:val="a7"/>
          <w:rFonts w:ascii="Tahoma" w:hAnsi="Tahoma" w:cs="Tahoma"/>
          <w:color w:val="666666"/>
          <w:sz w:val="21"/>
          <w:szCs w:val="21"/>
        </w:rPr>
      </w:pPr>
    </w:p>
    <w:p w:rsidR="007D44E0" w:rsidRDefault="007D44E0" w:rsidP="0029451C">
      <w:pPr>
        <w:pStyle w:val="a3"/>
        <w:rPr>
          <w:rFonts w:ascii="Tahoma" w:hAnsi="Tahoma" w:cs="Tahoma"/>
          <w:b/>
          <w:bCs/>
          <w:color w:val="666666"/>
          <w:sz w:val="21"/>
          <w:szCs w:val="21"/>
        </w:rPr>
      </w:pPr>
    </w:p>
    <w:p w:rsidR="0029451C" w:rsidRDefault="00416654" w:rsidP="0029451C">
      <w:pPr>
        <w:pStyle w:val="a3"/>
        <w:rPr>
          <w:rFonts w:ascii="Tahoma" w:hAnsi="Tahoma" w:cs="Tahoma"/>
          <w:b/>
          <w:bCs/>
          <w:color w:val="666666"/>
          <w:sz w:val="21"/>
          <w:szCs w:val="21"/>
        </w:rPr>
      </w:pPr>
      <w:r>
        <w:rPr>
          <w:rStyle w:val="a4"/>
          <w:rFonts w:ascii="Tahoma" w:hAnsi="Tahoma" w:cs="Tahoma"/>
          <w:b/>
          <w:bCs/>
          <w:color w:val="666666"/>
          <w:sz w:val="21"/>
          <w:szCs w:val="21"/>
        </w:rPr>
        <w:t xml:space="preserve"> </w:t>
      </w:r>
    </w:p>
    <w:p w:rsidR="0029451C" w:rsidRDefault="00416654" w:rsidP="0029451C">
      <w:pPr>
        <w:pStyle w:val="a3"/>
        <w:rPr>
          <w:rFonts w:ascii="Tahoma" w:hAnsi="Tahoma" w:cs="Tahoma"/>
          <w:b/>
          <w:bCs/>
          <w:color w:val="666666"/>
          <w:sz w:val="21"/>
          <w:szCs w:val="21"/>
        </w:rPr>
      </w:pPr>
      <w:r>
        <w:rPr>
          <w:rStyle w:val="a4"/>
          <w:rFonts w:ascii="Tahoma" w:hAnsi="Tahoma" w:cs="Tahoma"/>
          <w:b/>
          <w:bCs/>
          <w:color w:val="666666"/>
          <w:sz w:val="21"/>
          <w:szCs w:val="21"/>
        </w:rPr>
        <w:t xml:space="preserve"> </w:t>
      </w:r>
    </w:p>
    <w:p w:rsidR="0029451C" w:rsidRDefault="00416654" w:rsidP="0029451C">
      <w:pPr>
        <w:pStyle w:val="a3"/>
        <w:rPr>
          <w:rFonts w:ascii="Tahoma" w:hAnsi="Tahoma" w:cs="Tahoma"/>
          <w:b/>
          <w:bCs/>
          <w:color w:val="666666"/>
          <w:sz w:val="21"/>
          <w:szCs w:val="21"/>
        </w:rPr>
      </w:pPr>
      <w:r>
        <w:rPr>
          <w:rStyle w:val="a4"/>
          <w:rFonts w:ascii="Tahoma" w:hAnsi="Tahoma" w:cs="Tahoma"/>
          <w:b/>
          <w:bCs/>
          <w:color w:val="666666"/>
          <w:sz w:val="21"/>
          <w:szCs w:val="21"/>
        </w:rPr>
        <w:t xml:space="preserve"> </w:t>
      </w:r>
    </w:p>
    <w:p w:rsidR="0029451C" w:rsidRDefault="00416654" w:rsidP="0029451C">
      <w:pPr>
        <w:pStyle w:val="a3"/>
        <w:rPr>
          <w:rFonts w:ascii="Tahoma" w:hAnsi="Tahoma" w:cs="Tahoma"/>
          <w:b/>
          <w:b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color w:val="666666"/>
          <w:sz w:val="21"/>
          <w:szCs w:val="21"/>
        </w:rPr>
        <w:t xml:space="preserve"> </w:t>
      </w:r>
    </w:p>
    <w:p w:rsidR="0029451C" w:rsidRDefault="00416654" w:rsidP="0029451C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b/>
          <w:bCs/>
          <w:color w:val="666666"/>
          <w:sz w:val="21"/>
          <w:szCs w:val="21"/>
        </w:rPr>
        <w:t xml:space="preserve"> </w:t>
      </w:r>
    </w:p>
    <w:p w:rsidR="0029451C" w:rsidRDefault="0029451C"/>
    <w:sectPr w:rsidR="0029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1"/>
    <w:rsid w:val="000835A1"/>
    <w:rsid w:val="00090382"/>
    <w:rsid w:val="0023502A"/>
    <w:rsid w:val="0029451C"/>
    <w:rsid w:val="003E18CB"/>
    <w:rsid w:val="00416654"/>
    <w:rsid w:val="0074678E"/>
    <w:rsid w:val="007D44E0"/>
    <w:rsid w:val="00A677D3"/>
    <w:rsid w:val="00C31BFA"/>
    <w:rsid w:val="00DF477E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2E9B-0FFB-4A14-AA7D-3DCCC036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45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5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9451C"/>
    <w:rPr>
      <w:b/>
      <w:bCs/>
    </w:rPr>
  </w:style>
  <w:style w:type="paragraph" w:styleId="a8">
    <w:name w:val="No Spacing"/>
    <w:uiPriority w:val="1"/>
    <w:qFormat/>
    <w:rsid w:val="00746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11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6</cp:revision>
  <dcterms:created xsi:type="dcterms:W3CDTF">2014-11-10T08:20:00Z</dcterms:created>
  <dcterms:modified xsi:type="dcterms:W3CDTF">2014-11-15T10:30:00Z</dcterms:modified>
</cp:coreProperties>
</file>